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7D" w:rsidRPr="00E935E1" w:rsidRDefault="00AF6545">
      <w:pPr>
        <w:rPr>
          <w:b/>
        </w:rPr>
      </w:pPr>
      <w:r w:rsidRPr="00E935E1">
        <w:rPr>
          <w:b/>
        </w:rPr>
        <w:t>1. Ar pritariate gatvės Mykolo Lietuvio gatvės tiesimo projektui</w:t>
      </w:r>
      <w:r w:rsidR="00E935E1">
        <w:rPr>
          <w:b/>
        </w:rPr>
        <w:t xml:space="preserve"> </w:t>
      </w:r>
      <w:r w:rsidRPr="00E935E1">
        <w:rPr>
          <w:b/>
        </w:rPr>
        <w:t xml:space="preserve"> ?</w:t>
      </w:r>
    </w:p>
    <w:tbl>
      <w:tblPr>
        <w:tblStyle w:val="TableGrid"/>
        <w:tblW w:w="0" w:type="auto"/>
        <w:tblInd w:w="-318" w:type="dxa"/>
        <w:tblLook w:val="04A0" w:firstRow="1" w:lastRow="0" w:firstColumn="1" w:lastColumn="0" w:noHBand="0" w:noVBand="1"/>
      </w:tblPr>
      <w:tblGrid>
        <w:gridCol w:w="3687"/>
        <w:gridCol w:w="1559"/>
        <w:gridCol w:w="1158"/>
        <w:gridCol w:w="2386"/>
        <w:gridCol w:w="1158"/>
      </w:tblGrid>
      <w:tr w:rsidR="00AF6545" w:rsidTr="006513F8">
        <w:tc>
          <w:tcPr>
            <w:tcW w:w="3687" w:type="dxa"/>
            <w:tcBorders>
              <w:top w:val="single" w:sz="12" w:space="0" w:color="auto"/>
              <w:left w:val="single" w:sz="12" w:space="0" w:color="auto"/>
              <w:bottom w:val="single" w:sz="12" w:space="0" w:color="auto"/>
              <w:right w:val="single" w:sz="12" w:space="0" w:color="auto"/>
            </w:tcBorders>
          </w:tcPr>
          <w:p w:rsidR="00AF6545" w:rsidRPr="006513F8" w:rsidRDefault="00AF6545" w:rsidP="00437677">
            <w:pPr>
              <w:jc w:val="center"/>
              <w:rPr>
                <w:b/>
              </w:rPr>
            </w:pPr>
            <w:bookmarkStart w:id="0" w:name="_Hlk485729861"/>
            <w:r w:rsidRPr="006513F8">
              <w:rPr>
                <w:b/>
              </w:rPr>
              <w:t>Respondentai</w:t>
            </w:r>
          </w:p>
        </w:tc>
        <w:tc>
          <w:tcPr>
            <w:tcW w:w="1559" w:type="dxa"/>
            <w:tcBorders>
              <w:top w:val="single" w:sz="12" w:space="0" w:color="auto"/>
              <w:left w:val="single" w:sz="12" w:space="0" w:color="auto"/>
              <w:bottom w:val="single" w:sz="12" w:space="0" w:color="auto"/>
            </w:tcBorders>
          </w:tcPr>
          <w:p w:rsidR="00AF6545" w:rsidRPr="006513F8" w:rsidRDefault="00AF6545">
            <w:pPr>
              <w:rPr>
                <w:b/>
              </w:rPr>
            </w:pPr>
            <w:r w:rsidRPr="006513F8">
              <w:rPr>
                <w:b/>
              </w:rPr>
              <w:t>Iš esmės taip</w:t>
            </w:r>
          </w:p>
        </w:tc>
        <w:tc>
          <w:tcPr>
            <w:tcW w:w="1158" w:type="dxa"/>
            <w:tcBorders>
              <w:top w:val="single" w:sz="12" w:space="0" w:color="auto"/>
              <w:bottom w:val="single" w:sz="12" w:space="0" w:color="auto"/>
            </w:tcBorders>
          </w:tcPr>
          <w:p w:rsidR="00AF6545" w:rsidRPr="006513F8" w:rsidRDefault="00AF6545">
            <w:pPr>
              <w:rPr>
                <w:b/>
              </w:rPr>
            </w:pPr>
            <w:r w:rsidRPr="006513F8">
              <w:rPr>
                <w:b/>
              </w:rPr>
              <w:t>Nepritariu</w:t>
            </w:r>
          </w:p>
        </w:tc>
        <w:tc>
          <w:tcPr>
            <w:tcW w:w="2386" w:type="dxa"/>
            <w:tcBorders>
              <w:top w:val="single" w:sz="12" w:space="0" w:color="auto"/>
              <w:bottom w:val="single" w:sz="12" w:space="0" w:color="auto"/>
            </w:tcBorders>
          </w:tcPr>
          <w:p w:rsidR="00AF6545" w:rsidRPr="006513F8" w:rsidRDefault="00AF6545">
            <w:pPr>
              <w:rPr>
                <w:b/>
              </w:rPr>
            </w:pPr>
            <w:r w:rsidRPr="006513F8">
              <w:rPr>
                <w:b/>
              </w:rPr>
              <w:t>Pritariu su pastabomis</w:t>
            </w:r>
          </w:p>
        </w:tc>
        <w:tc>
          <w:tcPr>
            <w:tcW w:w="1158" w:type="dxa"/>
            <w:tcBorders>
              <w:top w:val="single" w:sz="12" w:space="0" w:color="auto"/>
              <w:bottom w:val="single" w:sz="12" w:space="0" w:color="auto"/>
              <w:right w:val="single" w:sz="12" w:space="0" w:color="auto"/>
            </w:tcBorders>
          </w:tcPr>
          <w:p w:rsidR="00AF6545" w:rsidRPr="006513F8" w:rsidRDefault="00AF6545" w:rsidP="00AF6545">
            <w:pPr>
              <w:jc w:val="center"/>
              <w:rPr>
                <w:b/>
              </w:rPr>
            </w:pPr>
            <w:r w:rsidRPr="006513F8">
              <w:rPr>
                <w:b/>
              </w:rPr>
              <w:t>Viso</w:t>
            </w:r>
          </w:p>
        </w:tc>
      </w:tr>
      <w:tr w:rsidR="00AF6545" w:rsidTr="006513F8">
        <w:tc>
          <w:tcPr>
            <w:tcW w:w="3687" w:type="dxa"/>
            <w:tcBorders>
              <w:top w:val="single" w:sz="12" w:space="0" w:color="auto"/>
              <w:left w:val="single" w:sz="12" w:space="0" w:color="auto"/>
              <w:right w:val="single" w:sz="12" w:space="0" w:color="auto"/>
            </w:tcBorders>
          </w:tcPr>
          <w:p w:rsidR="00AF6545" w:rsidRDefault="00AF6545" w:rsidP="00AF6545">
            <w:r w:rsidRPr="00AF6545">
              <w:t xml:space="preserve">B. Krivicko g. </w:t>
            </w:r>
            <w:r>
              <w:t>atstovai</w:t>
            </w:r>
          </w:p>
        </w:tc>
        <w:tc>
          <w:tcPr>
            <w:tcW w:w="1559" w:type="dxa"/>
            <w:tcBorders>
              <w:top w:val="single" w:sz="12" w:space="0" w:color="auto"/>
              <w:left w:val="single" w:sz="12" w:space="0" w:color="auto"/>
            </w:tcBorders>
          </w:tcPr>
          <w:p w:rsidR="00AF6545" w:rsidRDefault="00AF6545" w:rsidP="00437677">
            <w:pPr>
              <w:jc w:val="center"/>
            </w:pPr>
            <w:r>
              <w:t>4</w:t>
            </w:r>
          </w:p>
        </w:tc>
        <w:tc>
          <w:tcPr>
            <w:tcW w:w="1158" w:type="dxa"/>
            <w:tcBorders>
              <w:top w:val="single" w:sz="12" w:space="0" w:color="auto"/>
            </w:tcBorders>
          </w:tcPr>
          <w:p w:rsidR="00AF6545" w:rsidRDefault="00437677" w:rsidP="00437677">
            <w:pPr>
              <w:jc w:val="center"/>
            </w:pPr>
            <w:r>
              <w:t>1</w:t>
            </w:r>
          </w:p>
        </w:tc>
        <w:tc>
          <w:tcPr>
            <w:tcW w:w="2386" w:type="dxa"/>
            <w:tcBorders>
              <w:top w:val="single" w:sz="12" w:space="0" w:color="auto"/>
            </w:tcBorders>
          </w:tcPr>
          <w:p w:rsidR="00AF6545" w:rsidRDefault="00437677" w:rsidP="00437677">
            <w:pPr>
              <w:jc w:val="center"/>
            </w:pPr>
            <w:r>
              <w:t>30</w:t>
            </w:r>
          </w:p>
        </w:tc>
        <w:tc>
          <w:tcPr>
            <w:tcW w:w="1158" w:type="dxa"/>
            <w:tcBorders>
              <w:top w:val="single" w:sz="12" w:space="0" w:color="auto"/>
              <w:right w:val="single" w:sz="12" w:space="0" w:color="auto"/>
            </w:tcBorders>
          </w:tcPr>
          <w:p w:rsidR="00AF6545" w:rsidRPr="00ED54DD" w:rsidRDefault="00437677" w:rsidP="00437677">
            <w:pPr>
              <w:jc w:val="center"/>
              <w:rPr>
                <w:b/>
                <w:color w:val="000000" w:themeColor="text1"/>
              </w:rPr>
            </w:pPr>
            <w:r w:rsidRPr="00ED54DD">
              <w:rPr>
                <w:b/>
                <w:color w:val="000000" w:themeColor="text1"/>
              </w:rPr>
              <w:t>35</w:t>
            </w:r>
          </w:p>
        </w:tc>
      </w:tr>
      <w:tr w:rsidR="00032214" w:rsidTr="000F50E2">
        <w:tc>
          <w:tcPr>
            <w:tcW w:w="3687" w:type="dxa"/>
            <w:tcBorders>
              <w:top w:val="single" w:sz="4" w:space="0" w:color="auto"/>
              <w:left w:val="single" w:sz="12" w:space="0" w:color="auto"/>
              <w:right w:val="single" w:sz="12" w:space="0" w:color="auto"/>
            </w:tcBorders>
          </w:tcPr>
          <w:p w:rsidR="00032214" w:rsidRPr="00AF6545" w:rsidRDefault="00F40689" w:rsidP="00AF6545">
            <w:r w:rsidRPr="00F40689">
              <w:t>Alvydas Jegelevičius</w:t>
            </w:r>
            <w:r>
              <w:t xml:space="preserve"> gyv. šalia </w:t>
            </w:r>
            <w:r w:rsidRPr="00F40689">
              <w:t>Visorių miško parko</w:t>
            </w:r>
            <w:r>
              <w:t xml:space="preserve"> </w:t>
            </w:r>
            <w:r w:rsidRPr="00F40689">
              <w:t>Kompozitorius, rašytojas</w:t>
            </w:r>
          </w:p>
        </w:tc>
        <w:tc>
          <w:tcPr>
            <w:tcW w:w="1559" w:type="dxa"/>
            <w:tcBorders>
              <w:top w:val="single" w:sz="4" w:space="0" w:color="auto"/>
              <w:left w:val="single" w:sz="12" w:space="0" w:color="auto"/>
            </w:tcBorders>
          </w:tcPr>
          <w:p w:rsidR="00032214" w:rsidRPr="007150EA" w:rsidRDefault="00F40689" w:rsidP="00437677">
            <w:pPr>
              <w:jc w:val="center"/>
              <w:rPr>
                <w:color w:val="FF0000"/>
              </w:rPr>
            </w:pPr>
            <w:r w:rsidRPr="007150EA">
              <w:rPr>
                <w:color w:val="FF0000"/>
              </w:rPr>
              <w:t xml:space="preserve">Taip </w:t>
            </w:r>
          </w:p>
        </w:tc>
        <w:tc>
          <w:tcPr>
            <w:tcW w:w="1158" w:type="dxa"/>
            <w:tcBorders>
              <w:top w:val="single" w:sz="4" w:space="0" w:color="auto"/>
            </w:tcBorders>
          </w:tcPr>
          <w:p w:rsidR="00032214" w:rsidRPr="007150EA" w:rsidRDefault="00F40689" w:rsidP="00437677">
            <w:pPr>
              <w:jc w:val="center"/>
              <w:rPr>
                <w:color w:val="FF0000"/>
              </w:rPr>
            </w:pPr>
            <w:r w:rsidRPr="007150EA">
              <w:rPr>
                <w:color w:val="FF0000"/>
              </w:rPr>
              <w:t>Ne</w:t>
            </w:r>
          </w:p>
        </w:tc>
        <w:tc>
          <w:tcPr>
            <w:tcW w:w="2386" w:type="dxa"/>
            <w:tcBorders>
              <w:top w:val="single" w:sz="4" w:space="0" w:color="auto"/>
            </w:tcBorders>
          </w:tcPr>
          <w:p w:rsidR="00032214" w:rsidRPr="007150EA" w:rsidRDefault="00F40689" w:rsidP="00437677">
            <w:pPr>
              <w:jc w:val="center"/>
              <w:rPr>
                <w:color w:val="FF0000"/>
              </w:rPr>
            </w:pPr>
            <w:r w:rsidRPr="007150EA">
              <w:rPr>
                <w:color w:val="FF0000"/>
              </w:rPr>
              <w:t>Su</w:t>
            </w:r>
          </w:p>
        </w:tc>
        <w:tc>
          <w:tcPr>
            <w:tcW w:w="1158" w:type="dxa"/>
            <w:tcBorders>
              <w:top w:val="single" w:sz="4" w:space="0" w:color="auto"/>
              <w:right w:val="single" w:sz="12" w:space="0" w:color="auto"/>
            </w:tcBorders>
          </w:tcPr>
          <w:p w:rsidR="00032214" w:rsidRPr="00ED54DD" w:rsidRDefault="00F40689" w:rsidP="00437677">
            <w:pPr>
              <w:jc w:val="center"/>
              <w:rPr>
                <w:b/>
                <w:color w:val="000000" w:themeColor="text1"/>
              </w:rPr>
            </w:pPr>
            <w:r w:rsidRPr="00ED54DD">
              <w:rPr>
                <w:b/>
                <w:color w:val="000000" w:themeColor="text1"/>
              </w:rPr>
              <w:t>1</w:t>
            </w:r>
          </w:p>
        </w:tc>
      </w:tr>
      <w:tr w:rsidR="00F40689" w:rsidTr="000F50E2">
        <w:tc>
          <w:tcPr>
            <w:tcW w:w="3687" w:type="dxa"/>
            <w:tcBorders>
              <w:top w:val="single" w:sz="4" w:space="0" w:color="auto"/>
              <w:left w:val="single" w:sz="12" w:space="0" w:color="auto"/>
              <w:right w:val="single" w:sz="12" w:space="0" w:color="auto"/>
            </w:tcBorders>
          </w:tcPr>
          <w:p w:rsidR="00F40689" w:rsidRDefault="00F40689" w:rsidP="00AF6545">
            <w:r w:rsidRPr="00F40689">
              <w:t>Natalja Mustafajeva</w:t>
            </w:r>
          </w:p>
          <w:p w:rsidR="00F40689" w:rsidRPr="00F40689" w:rsidRDefault="00F40689" w:rsidP="00AF6545">
            <w:r w:rsidRPr="00F40689">
              <w:t>Vilniaus lopšelis-darželis „Karuselė“</w:t>
            </w:r>
          </w:p>
        </w:tc>
        <w:tc>
          <w:tcPr>
            <w:tcW w:w="1559" w:type="dxa"/>
            <w:tcBorders>
              <w:top w:val="single" w:sz="4" w:space="0" w:color="auto"/>
              <w:left w:val="single" w:sz="12" w:space="0" w:color="auto"/>
            </w:tcBorders>
          </w:tcPr>
          <w:p w:rsidR="00F40689" w:rsidRDefault="00F40689" w:rsidP="00437677">
            <w:pPr>
              <w:jc w:val="center"/>
            </w:pPr>
            <w:r>
              <w:t>1</w:t>
            </w:r>
          </w:p>
        </w:tc>
        <w:tc>
          <w:tcPr>
            <w:tcW w:w="1158" w:type="dxa"/>
            <w:tcBorders>
              <w:top w:val="single" w:sz="4" w:space="0" w:color="auto"/>
            </w:tcBorders>
          </w:tcPr>
          <w:p w:rsidR="00F40689" w:rsidRDefault="00F40689" w:rsidP="00437677">
            <w:pPr>
              <w:jc w:val="center"/>
            </w:pPr>
          </w:p>
        </w:tc>
        <w:tc>
          <w:tcPr>
            <w:tcW w:w="2386" w:type="dxa"/>
            <w:tcBorders>
              <w:top w:val="single" w:sz="4" w:space="0" w:color="auto"/>
            </w:tcBorders>
          </w:tcPr>
          <w:p w:rsidR="00F40689" w:rsidRDefault="00F40689" w:rsidP="00437677">
            <w:pPr>
              <w:jc w:val="center"/>
            </w:pPr>
          </w:p>
        </w:tc>
        <w:tc>
          <w:tcPr>
            <w:tcW w:w="1158" w:type="dxa"/>
            <w:tcBorders>
              <w:top w:val="single" w:sz="4" w:space="0" w:color="auto"/>
              <w:right w:val="single" w:sz="12" w:space="0" w:color="auto"/>
            </w:tcBorders>
          </w:tcPr>
          <w:p w:rsidR="00F40689" w:rsidRPr="00ED54DD" w:rsidRDefault="007150EA" w:rsidP="00437677">
            <w:pPr>
              <w:jc w:val="center"/>
              <w:rPr>
                <w:b/>
                <w:color w:val="000000" w:themeColor="text1"/>
              </w:rPr>
            </w:pPr>
            <w:r w:rsidRPr="00ED54DD">
              <w:rPr>
                <w:b/>
                <w:color w:val="000000" w:themeColor="text1"/>
              </w:rPr>
              <w:t>1</w:t>
            </w:r>
          </w:p>
        </w:tc>
      </w:tr>
      <w:tr w:rsidR="00AF6545" w:rsidTr="006513F8">
        <w:tc>
          <w:tcPr>
            <w:tcW w:w="3687" w:type="dxa"/>
            <w:tcBorders>
              <w:left w:val="single" w:sz="12" w:space="0" w:color="auto"/>
              <w:right w:val="single" w:sz="12" w:space="0" w:color="auto"/>
            </w:tcBorders>
          </w:tcPr>
          <w:p w:rsidR="00AF6545" w:rsidRDefault="00AF6545">
            <w:r w:rsidRPr="00AF6545">
              <w:t>Fabijoniškių seniūnija</w:t>
            </w:r>
          </w:p>
        </w:tc>
        <w:tc>
          <w:tcPr>
            <w:tcW w:w="1559" w:type="dxa"/>
            <w:tcBorders>
              <w:left w:val="single" w:sz="12" w:space="0" w:color="auto"/>
            </w:tcBorders>
          </w:tcPr>
          <w:p w:rsidR="00AF6545" w:rsidRDefault="00AF6545" w:rsidP="00437677">
            <w:pPr>
              <w:jc w:val="center"/>
            </w:pPr>
            <w:r>
              <w:t>1</w:t>
            </w:r>
          </w:p>
        </w:tc>
        <w:tc>
          <w:tcPr>
            <w:tcW w:w="1158" w:type="dxa"/>
          </w:tcPr>
          <w:p w:rsidR="00AF6545" w:rsidRDefault="00AF6545" w:rsidP="00437677">
            <w:pPr>
              <w:jc w:val="center"/>
            </w:pPr>
          </w:p>
        </w:tc>
        <w:tc>
          <w:tcPr>
            <w:tcW w:w="2386" w:type="dxa"/>
          </w:tcPr>
          <w:p w:rsidR="00AF6545" w:rsidRDefault="00AF6545" w:rsidP="00437677">
            <w:pPr>
              <w:jc w:val="center"/>
            </w:pPr>
          </w:p>
        </w:tc>
        <w:tc>
          <w:tcPr>
            <w:tcW w:w="1158" w:type="dxa"/>
            <w:tcBorders>
              <w:right w:val="single" w:sz="12" w:space="0" w:color="auto"/>
            </w:tcBorders>
          </w:tcPr>
          <w:p w:rsidR="00AF6545" w:rsidRPr="00ED54DD" w:rsidRDefault="00437677" w:rsidP="00437677">
            <w:pPr>
              <w:jc w:val="center"/>
              <w:rPr>
                <w:b/>
                <w:color w:val="000000" w:themeColor="text1"/>
              </w:rPr>
            </w:pPr>
            <w:r w:rsidRPr="00ED54DD">
              <w:rPr>
                <w:b/>
                <w:color w:val="000000" w:themeColor="text1"/>
              </w:rPr>
              <w:t>1</w:t>
            </w:r>
          </w:p>
        </w:tc>
      </w:tr>
      <w:tr w:rsidR="00F40689" w:rsidTr="006513F8">
        <w:tc>
          <w:tcPr>
            <w:tcW w:w="3687" w:type="dxa"/>
            <w:tcBorders>
              <w:left w:val="single" w:sz="12" w:space="0" w:color="auto"/>
              <w:right w:val="single" w:sz="12" w:space="0" w:color="auto"/>
            </w:tcBorders>
          </w:tcPr>
          <w:p w:rsidR="00F40689" w:rsidRDefault="00F40689">
            <w:r w:rsidRPr="00F40689">
              <w:t>Emilis Misiulis</w:t>
            </w:r>
          </w:p>
          <w:p w:rsidR="00F40689" w:rsidRPr="00AF6545" w:rsidRDefault="007150EA">
            <w:r w:rsidRPr="007150EA">
              <w:t>Fabijoniškių bendruomenės asociacijos (FBA) valdybos narys</w:t>
            </w:r>
          </w:p>
        </w:tc>
        <w:tc>
          <w:tcPr>
            <w:tcW w:w="1559" w:type="dxa"/>
            <w:tcBorders>
              <w:left w:val="single" w:sz="12" w:space="0" w:color="auto"/>
            </w:tcBorders>
          </w:tcPr>
          <w:p w:rsidR="00F40689" w:rsidRDefault="007150EA" w:rsidP="00437677">
            <w:pPr>
              <w:jc w:val="center"/>
            </w:pPr>
            <w:r>
              <w:t>1</w:t>
            </w:r>
          </w:p>
        </w:tc>
        <w:tc>
          <w:tcPr>
            <w:tcW w:w="1158" w:type="dxa"/>
          </w:tcPr>
          <w:p w:rsidR="00F40689" w:rsidRDefault="00F40689" w:rsidP="00437677">
            <w:pPr>
              <w:jc w:val="center"/>
            </w:pPr>
          </w:p>
        </w:tc>
        <w:tc>
          <w:tcPr>
            <w:tcW w:w="2386" w:type="dxa"/>
          </w:tcPr>
          <w:p w:rsidR="00F40689" w:rsidRDefault="00F40689" w:rsidP="00437677">
            <w:pPr>
              <w:jc w:val="center"/>
            </w:pPr>
          </w:p>
        </w:tc>
        <w:tc>
          <w:tcPr>
            <w:tcW w:w="1158" w:type="dxa"/>
            <w:tcBorders>
              <w:right w:val="single" w:sz="12" w:space="0" w:color="auto"/>
            </w:tcBorders>
          </w:tcPr>
          <w:p w:rsidR="00F40689" w:rsidRPr="00ED54DD" w:rsidRDefault="007150EA" w:rsidP="00437677">
            <w:pPr>
              <w:jc w:val="center"/>
              <w:rPr>
                <w:b/>
                <w:color w:val="000000" w:themeColor="text1"/>
              </w:rPr>
            </w:pPr>
            <w:r w:rsidRPr="00ED54DD">
              <w:rPr>
                <w:b/>
                <w:color w:val="000000" w:themeColor="text1"/>
              </w:rPr>
              <w:t>1</w:t>
            </w:r>
          </w:p>
        </w:tc>
      </w:tr>
      <w:tr w:rsidR="00AF6545" w:rsidTr="006513F8">
        <w:tc>
          <w:tcPr>
            <w:tcW w:w="3687" w:type="dxa"/>
            <w:tcBorders>
              <w:left w:val="single" w:sz="12" w:space="0" w:color="auto"/>
              <w:right w:val="single" w:sz="12" w:space="0" w:color="auto"/>
            </w:tcBorders>
          </w:tcPr>
          <w:p w:rsidR="00ED54DD" w:rsidRDefault="00ED54DD" w:rsidP="00ED54DD">
            <w:r w:rsidRPr="00443865">
              <w:t>Vaidas Šimanskas</w:t>
            </w:r>
          </w:p>
          <w:p w:rsidR="00AF6545" w:rsidRDefault="00AF6545">
            <w:r>
              <w:t>V</w:t>
            </w:r>
            <w:r w:rsidRPr="00AF6545">
              <w:t>isorių bendruomenės asociacija</w:t>
            </w:r>
          </w:p>
        </w:tc>
        <w:tc>
          <w:tcPr>
            <w:tcW w:w="1559" w:type="dxa"/>
            <w:tcBorders>
              <w:left w:val="single" w:sz="12" w:space="0" w:color="auto"/>
            </w:tcBorders>
          </w:tcPr>
          <w:p w:rsidR="00AF6545" w:rsidRDefault="00AF6545" w:rsidP="00437677">
            <w:pPr>
              <w:jc w:val="center"/>
            </w:pPr>
            <w:r>
              <w:t>1</w:t>
            </w:r>
          </w:p>
        </w:tc>
        <w:tc>
          <w:tcPr>
            <w:tcW w:w="1158" w:type="dxa"/>
          </w:tcPr>
          <w:p w:rsidR="00AF6545" w:rsidRDefault="00AF6545" w:rsidP="00437677">
            <w:pPr>
              <w:jc w:val="center"/>
            </w:pPr>
          </w:p>
        </w:tc>
        <w:tc>
          <w:tcPr>
            <w:tcW w:w="2386" w:type="dxa"/>
          </w:tcPr>
          <w:p w:rsidR="00AF6545" w:rsidRDefault="00AF6545" w:rsidP="00437677">
            <w:pPr>
              <w:jc w:val="center"/>
            </w:pPr>
          </w:p>
        </w:tc>
        <w:tc>
          <w:tcPr>
            <w:tcW w:w="1158" w:type="dxa"/>
            <w:tcBorders>
              <w:right w:val="single" w:sz="12" w:space="0" w:color="auto"/>
            </w:tcBorders>
          </w:tcPr>
          <w:p w:rsidR="00AF6545" w:rsidRPr="00ED54DD" w:rsidRDefault="00437677" w:rsidP="00437677">
            <w:pPr>
              <w:jc w:val="center"/>
              <w:rPr>
                <w:b/>
                <w:color w:val="000000" w:themeColor="text1"/>
              </w:rPr>
            </w:pPr>
            <w:r w:rsidRPr="00ED54DD">
              <w:rPr>
                <w:b/>
                <w:color w:val="000000" w:themeColor="text1"/>
              </w:rPr>
              <w:t>1</w:t>
            </w:r>
          </w:p>
        </w:tc>
      </w:tr>
      <w:tr w:rsidR="007150EA" w:rsidTr="006513F8">
        <w:tc>
          <w:tcPr>
            <w:tcW w:w="3687" w:type="dxa"/>
            <w:tcBorders>
              <w:left w:val="single" w:sz="12" w:space="0" w:color="auto"/>
              <w:right w:val="single" w:sz="12" w:space="0" w:color="auto"/>
            </w:tcBorders>
          </w:tcPr>
          <w:p w:rsidR="007150EA" w:rsidRDefault="007150EA">
            <w:r w:rsidRPr="007150EA">
              <w:t>60-oji DNSB</w:t>
            </w:r>
          </w:p>
        </w:tc>
        <w:tc>
          <w:tcPr>
            <w:tcW w:w="1559" w:type="dxa"/>
            <w:tcBorders>
              <w:left w:val="single" w:sz="12" w:space="0" w:color="auto"/>
            </w:tcBorders>
          </w:tcPr>
          <w:p w:rsidR="007150EA" w:rsidRDefault="007150EA" w:rsidP="00437677">
            <w:pPr>
              <w:jc w:val="center"/>
            </w:pPr>
            <w:r>
              <w:t>1</w:t>
            </w:r>
          </w:p>
        </w:tc>
        <w:tc>
          <w:tcPr>
            <w:tcW w:w="1158" w:type="dxa"/>
          </w:tcPr>
          <w:p w:rsidR="007150EA" w:rsidRDefault="007150EA" w:rsidP="00437677">
            <w:pPr>
              <w:jc w:val="center"/>
            </w:pPr>
          </w:p>
        </w:tc>
        <w:tc>
          <w:tcPr>
            <w:tcW w:w="2386" w:type="dxa"/>
          </w:tcPr>
          <w:p w:rsidR="007150EA" w:rsidRDefault="007150EA" w:rsidP="00437677">
            <w:pPr>
              <w:jc w:val="center"/>
            </w:pPr>
          </w:p>
        </w:tc>
        <w:tc>
          <w:tcPr>
            <w:tcW w:w="1158" w:type="dxa"/>
            <w:tcBorders>
              <w:right w:val="single" w:sz="12" w:space="0" w:color="auto"/>
            </w:tcBorders>
          </w:tcPr>
          <w:p w:rsidR="007150EA" w:rsidRPr="00ED54DD" w:rsidRDefault="007150EA" w:rsidP="00437677">
            <w:pPr>
              <w:jc w:val="center"/>
              <w:rPr>
                <w:b/>
                <w:color w:val="000000" w:themeColor="text1"/>
              </w:rPr>
            </w:pPr>
            <w:r w:rsidRPr="00ED54DD">
              <w:rPr>
                <w:b/>
                <w:color w:val="000000" w:themeColor="text1"/>
              </w:rPr>
              <w:t>1</w:t>
            </w:r>
          </w:p>
        </w:tc>
      </w:tr>
      <w:tr w:rsidR="00AF6545" w:rsidTr="000F50E2">
        <w:tc>
          <w:tcPr>
            <w:tcW w:w="3687" w:type="dxa"/>
            <w:tcBorders>
              <w:left w:val="single" w:sz="12" w:space="0" w:color="auto"/>
              <w:bottom w:val="single" w:sz="12" w:space="0" w:color="000000" w:themeColor="text1"/>
              <w:right w:val="single" w:sz="12" w:space="0" w:color="auto"/>
            </w:tcBorders>
          </w:tcPr>
          <w:p w:rsidR="007150EA" w:rsidRDefault="007150EA">
            <w:r w:rsidRPr="007150EA">
              <w:t>Rita Vorobjovienė</w:t>
            </w:r>
          </w:p>
          <w:p w:rsidR="00AF6545" w:rsidRDefault="00AF6545">
            <w:r w:rsidRPr="00AF6545">
              <w:t>DNSB "Bajorų kelias"</w:t>
            </w:r>
          </w:p>
        </w:tc>
        <w:tc>
          <w:tcPr>
            <w:tcW w:w="1559" w:type="dxa"/>
            <w:tcBorders>
              <w:left w:val="single" w:sz="12" w:space="0" w:color="auto"/>
              <w:bottom w:val="single" w:sz="12" w:space="0" w:color="000000" w:themeColor="text1"/>
            </w:tcBorders>
          </w:tcPr>
          <w:p w:rsidR="00AF6545" w:rsidRDefault="00AF6545" w:rsidP="00437677">
            <w:pPr>
              <w:jc w:val="center"/>
            </w:pPr>
          </w:p>
        </w:tc>
        <w:tc>
          <w:tcPr>
            <w:tcW w:w="1158" w:type="dxa"/>
            <w:tcBorders>
              <w:bottom w:val="single" w:sz="12" w:space="0" w:color="000000" w:themeColor="text1"/>
            </w:tcBorders>
          </w:tcPr>
          <w:p w:rsidR="00AF6545" w:rsidRDefault="00437677" w:rsidP="00437677">
            <w:pPr>
              <w:jc w:val="center"/>
            </w:pPr>
            <w:r>
              <w:t>1</w:t>
            </w:r>
          </w:p>
        </w:tc>
        <w:tc>
          <w:tcPr>
            <w:tcW w:w="2386" w:type="dxa"/>
            <w:tcBorders>
              <w:bottom w:val="single" w:sz="12" w:space="0" w:color="000000" w:themeColor="text1"/>
            </w:tcBorders>
          </w:tcPr>
          <w:p w:rsidR="00AF6545" w:rsidRDefault="00AF6545" w:rsidP="00437677">
            <w:pPr>
              <w:jc w:val="center"/>
            </w:pPr>
          </w:p>
        </w:tc>
        <w:tc>
          <w:tcPr>
            <w:tcW w:w="1158" w:type="dxa"/>
            <w:tcBorders>
              <w:bottom w:val="single" w:sz="12" w:space="0" w:color="000000" w:themeColor="text1"/>
              <w:right w:val="single" w:sz="12" w:space="0" w:color="auto"/>
            </w:tcBorders>
          </w:tcPr>
          <w:p w:rsidR="00AF6545" w:rsidRPr="00ED54DD" w:rsidRDefault="00437677" w:rsidP="00437677">
            <w:pPr>
              <w:jc w:val="center"/>
              <w:rPr>
                <w:b/>
                <w:color w:val="000000" w:themeColor="text1"/>
              </w:rPr>
            </w:pPr>
            <w:r w:rsidRPr="00ED54DD">
              <w:rPr>
                <w:b/>
                <w:color w:val="000000" w:themeColor="text1"/>
              </w:rPr>
              <w:t>1</w:t>
            </w:r>
          </w:p>
        </w:tc>
      </w:tr>
      <w:tr w:rsidR="00237D9B" w:rsidTr="000F50E2">
        <w:tc>
          <w:tcPr>
            <w:tcW w:w="3687" w:type="dxa"/>
            <w:tcBorders>
              <w:left w:val="single" w:sz="12" w:space="0" w:color="auto"/>
              <w:bottom w:val="single" w:sz="12" w:space="0" w:color="000000" w:themeColor="text1"/>
              <w:right w:val="single" w:sz="12" w:space="0" w:color="auto"/>
            </w:tcBorders>
          </w:tcPr>
          <w:p w:rsidR="00237D9B" w:rsidRPr="007150EA" w:rsidRDefault="00237D9B">
            <w:r>
              <w:t>Susivienijimas Žali.lt</w:t>
            </w:r>
            <w:r w:rsidR="004F4954">
              <w:t>, Linas Kranauskas</w:t>
            </w:r>
            <w:bookmarkStart w:id="1" w:name="_GoBack"/>
            <w:bookmarkEnd w:id="1"/>
          </w:p>
        </w:tc>
        <w:tc>
          <w:tcPr>
            <w:tcW w:w="1559" w:type="dxa"/>
            <w:tcBorders>
              <w:left w:val="single" w:sz="12" w:space="0" w:color="auto"/>
              <w:bottom w:val="single" w:sz="12" w:space="0" w:color="000000" w:themeColor="text1"/>
            </w:tcBorders>
          </w:tcPr>
          <w:p w:rsidR="00237D9B" w:rsidRDefault="00237D9B" w:rsidP="00437677">
            <w:pPr>
              <w:jc w:val="center"/>
            </w:pPr>
          </w:p>
        </w:tc>
        <w:tc>
          <w:tcPr>
            <w:tcW w:w="1158" w:type="dxa"/>
            <w:tcBorders>
              <w:bottom w:val="single" w:sz="12" w:space="0" w:color="000000" w:themeColor="text1"/>
            </w:tcBorders>
          </w:tcPr>
          <w:p w:rsidR="00237D9B" w:rsidRDefault="00237D9B" w:rsidP="00437677">
            <w:pPr>
              <w:jc w:val="center"/>
            </w:pPr>
            <w:r>
              <w:t>1</w:t>
            </w:r>
          </w:p>
        </w:tc>
        <w:tc>
          <w:tcPr>
            <w:tcW w:w="2386" w:type="dxa"/>
            <w:tcBorders>
              <w:bottom w:val="single" w:sz="12" w:space="0" w:color="000000" w:themeColor="text1"/>
            </w:tcBorders>
          </w:tcPr>
          <w:p w:rsidR="00237D9B" w:rsidRDefault="00237D9B" w:rsidP="00437677">
            <w:pPr>
              <w:jc w:val="center"/>
            </w:pPr>
          </w:p>
        </w:tc>
        <w:tc>
          <w:tcPr>
            <w:tcW w:w="1158" w:type="dxa"/>
            <w:tcBorders>
              <w:bottom w:val="single" w:sz="12" w:space="0" w:color="000000" w:themeColor="text1"/>
              <w:right w:val="single" w:sz="12" w:space="0" w:color="auto"/>
            </w:tcBorders>
          </w:tcPr>
          <w:p w:rsidR="00237D9B" w:rsidRPr="00ED54DD" w:rsidRDefault="00237D9B" w:rsidP="00437677">
            <w:pPr>
              <w:jc w:val="center"/>
              <w:rPr>
                <w:b/>
                <w:color w:val="000000" w:themeColor="text1"/>
              </w:rPr>
            </w:pPr>
            <w:r>
              <w:rPr>
                <w:b/>
                <w:color w:val="000000" w:themeColor="text1"/>
              </w:rPr>
              <w:t>1</w:t>
            </w:r>
          </w:p>
        </w:tc>
      </w:tr>
      <w:tr w:rsidR="00AF6545" w:rsidTr="000F50E2">
        <w:tc>
          <w:tcPr>
            <w:tcW w:w="3687" w:type="dxa"/>
            <w:tcBorders>
              <w:top w:val="single" w:sz="12" w:space="0" w:color="000000" w:themeColor="text1"/>
              <w:left w:val="single" w:sz="12" w:space="0" w:color="auto"/>
              <w:bottom w:val="single" w:sz="12" w:space="0" w:color="000000" w:themeColor="text1"/>
              <w:right w:val="single" w:sz="12" w:space="0" w:color="auto"/>
            </w:tcBorders>
          </w:tcPr>
          <w:p w:rsidR="00AF6545" w:rsidRPr="00AF6545" w:rsidRDefault="00AF6545">
            <w:pPr>
              <w:rPr>
                <w:b/>
              </w:rPr>
            </w:pPr>
            <w:r w:rsidRPr="00AF6545">
              <w:rPr>
                <w:b/>
              </w:rPr>
              <w:t>Viso</w:t>
            </w:r>
          </w:p>
        </w:tc>
        <w:tc>
          <w:tcPr>
            <w:tcW w:w="1559" w:type="dxa"/>
            <w:tcBorders>
              <w:top w:val="single" w:sz="12" w:space="0" w:color="000000" w:themeColor="text1"/>
              <w:left w:val="single" w:sz="12" w:space="0" w:color="auto"/>
              <w:bottom w:val="single" w:sz="12" w:space="0" w:color="000000" w:themeColor="text1"/>
            </w:tcBorders>
          </w:tcPr>
          <w:p w:rsidR="00AF6545" w:rsidRPr="00ED54DD" w:rsidRDefault="007150EA" w:rsidP="00437677">
            <w:pPr>
              <w:jc w:val="center"/>
              <w:rPr>
                <w:b/>
              </w:rPr>
            </w:pPr>
            <w:r w:rsidRPr="00ED54DD">
              <w:rPr>
                <w:b/>
              </w:rPr>
              <w:t>10</w:t>
            </w:r>
          </w:p>
        </w:tc>
        <w:tc>
          <w:tcPr>
            <w:tcW w:w="1158" w:type="dxa"/>
            <w:tcBorders>
              <w:top w:val="single" w:sz="12" w:space="0" w:color="000000" w:themeColor="text1"/>
              <w:bottom w:val="single" w:sz="12" w:space="0" w:color="000000" w:themeColor="text1"/>
            </w:tcBorders>
          </w:tcPr>
          <w:p w:rsidR="00AF6545" w:rsidRPr="00ED54DD" w:rsidRDefault="00237D9B" w:rsidP="00437677">
            <w:pPr>
              <w:jc w:val="center"/>
              <w:rPr>
                <w:b/>
              </w:rPr>
            </w:pPr>
            <w:r>
              <w:rPr>
                <w:b/>
              </w:rPr>
              <w:t>4</w:t>
            </w:r>
          </w:p>
        </w:tc>
        <w:tc>
          <w:tcPr>
            <w:tcW w:w="2386" w:type="dxa"/>
            <w:tcBorders>
              <w:top w:val="single" w:sz="12" w:space="0" w:color="000000" w:themeColor="text1"/>
              <w:bottom w:val="single" w:sz="12" w:space="0" w:color="000000" w:themeColor="text1"/>
            </w:tcBorders>
          </w:tcPr>
          <w:p w:rsidR="00AF6545" w:rsidRPr="00ED54DD" w:rsidRDefault="007150EA" w:rsidP="00437677">
            <w:pPr>
              <w:jc w:val="center"/>
              <w:rPr>
                <w:b/>
              </w:rPr>
            </w:pPr>
            <w:r w:rsidRPr="00ED54DD">
              <w:rPr>
                <w:b/>
              </w:rPr>
              <w:t>31</w:t>
            </w:r>
          </w:p>
        </w:tc>
        <w:tc>
          <w:tcPr>
            <w:tcW w:w="1158" w:type="dxa"/>
            <w:tcBorders>
              <w:top w:val="single" w:sz="12" w:space="0" w:color="000000" w:themeColor="text1"/>
              <w:bottom w:val="single" w:sz="12" w:space="0" w:color="000000" w:themeColor="text1"/>
              <w:right w:val="single" w:sz="12" w:space="0" w:color="auto"/>
            </w:tcBorders>
          </w:tcPr>
          <w:p w:rsidR="00AF6545" w:rsidRPr="00ED54DD" w:rsidRDefault="00237D9B" w:rsidP="00437677">
            <w:pPr>
              <w:jc w:val="center"/>
              <w:rPr>
                <w:b/>
                <w:color w:val="000000" w:themeColor="text1"/>
              </w:rPr>
            </w:pPr>
            <w:r>
              <w:rPr>
                <w:b/>
                <w:color w:val="000000" w:themeColor="text1"/>
              </w:rPr>
              <w:t>43</w:t>
            </w:r>
          </w:p>
        </w:tc>
      </w:tr>
      <w:bookmarkEnd w:id="0"/>
    </w:tbl>
    <w:p w:rsidR="00AF6545" w:rsidRDefault="00AF6545"/>
    <w:p w:rsidR="00626C69" w:rsidRDefault="00626C69">
      <w:r w:rsidRPr="00E935E1">
        <w:rPr>
          <w:b/>
        </w:rPr>
        <w:t>Ar pritariate gatvės Mykolo Lietuvio gatvės tiesimo projektui</w:t>
      </w:r>
      <w:r>
        <w:rPr>
          <w:b/>
        </w:rPr>
        <w:t xml:space="preserve"> </w:t>
      </w:r>
      <w:r w:rsidRPr="00E935E1">
        <w:rPr>
          <w:b/>
        </w:rPr>
        <w:t>?</w:t>
      </w:r>
      <w:r>
        <w:rPr>
          <w:b/>
        </w:rPr>
        <w:t xml:space="preserve"> </w:t>
      </w:r>
      <w:r w:rsidR="00F95999">
        <w:rPr>
          <w:b/>
        </w:rPr>
        <w:t>Pastabos :</w:t>
      </w:r>
    </w:p>
    <w:p w:rsidR="009C1F49" w:rsidRPr="006513F8" w:rsidRDefault="00626C69">
      <w:pPr>
        <w:rPr>
          <w:b/>
          <w:color w:val="0070C0"/>
        </w:rPr>
      </w:pPr>
      <w:r w:rsidRPr="006513F8">
        <w:rPr>
          <w:b/>
          <w:color w:val="0070C0"/>
        </w:rPr>
        <w:t>B. Krivicko g. atstovų</w:t>
      </w:r>
      <w:r w:rsidR="00F95999" w:rsidRPr="006513F8">
        <w:rPr>
          <w:b/>
          <w:color w:val="0070C0"/>
        </w:rPr>
        <w:t>:</w:t>
      </w:r>
      <w:r w:rsidRPr="006513F8">
        <w:rPr>
          <w:b/>
          <w:color w:val="0070C0"/>
        </w:rPr>
        <w:t xml:space="preserve"> </w:t>
      </w:r>
    </w:p>
    <w:p w:rsidR="009F2859" w:rsidRDefault="00945519">
      <w:r w:rsidRPr="00945519">
        <w:t>Nepritariu,nes vistiek spustys susikaups ties Mokslininku ir Gel.Vilko sankryza,reikejo statyti ne sviesofora o veduka.</w:t>
      </w:r>
    </w:p>
    <w:p w:rsidR="004E0CE4" w:rsidRDefault="004E0CE4">
      <w:r w:rsidRPr="004E0CE4">
        <w:t>Gatvės tiesimui pritariu, tačiau turėtų būti atsižvelgta į  gyventojų interesus, taip pat į miesto plėtrą ir kelią traukti toliau nuo gyvenamosios vietovės.</w:t>
      </w:r>
    </w:p>
    <w:p w:rsidR="009F2859" w:rsidRDefault="004E0CE4">
      <w:r w:rsidRPr="004E0CE4">
        <w:t>Antrajam variantui</w:t>
      </w:r>
    </w:p>
    <w:p w:rsidR="009F2859" w:rsidRDefault="004E0CE4">
      <w:r w:rsidRPr="004E0CE4">
        <w:t>Iš esmės pritariu, tačiau tik tokiu atveju jeigu būtų tiesiama su gatvės atitraukimu nuo gyv. namų (plane alternatyva nr. 2)</w:t>
      </w:r>
    </w:p>
    <w:p w:rsidR="004E0CE4" w:rsidRDefault="004E0CE4">
      <w:r w:rsidRPr="004E0CE4">
        <w:t>Iš esmės pritariu, tačiau tik tokiu atveju jeigu būtų tiesiama su gatvės atitraukimu nuo gyv. namų (plane alternatyva nr. 2)</w:t>
      </w:r>
    </w:p>
    <w:p w:rsidR="009F2859" w:rsidRDefault="004E0CE4">
      <w:r w:rsidRPr="004E0CE4">
        <w:t>Šio   projekto įgyvendinimas  neturėtų  stipriai pabloginti  šalia gyvenančių gyventojų gyvenimo kokybės todėl tik variantas atitraukiant kelią toliau nuo namų yra tinkamas</w:t>
      </w:r>
    </w:p>
    <w:p w:rsidR="004E0CE4" w:rsidRDefault="004E0CE4" w:rsidP="004E0CE4">
      <w:pPr>
        <w:spacing w:after="0" w:line="240" w:lineRule="auto"/>
      </w:pPr>
      <w:r w:rsidRPr="004E0CE4">
        <w:t xml:space="preserve">1. Gatvė turi būti kuo toliau atitraukta nuo gyvenamųjų namų, su triukšmą slopinančia kelio danga. </w:t>
      </w:r>
    </w:p>
    <w:p w:rsidR="004E0CE4" w:rsidRDefault="004E0CE4">
      <w:r w:rsidRPr="004E0CE4">
        <w:t>2. Greičio ribojimas iki 70 km/val.</w:t>
      </w:r>
    </w:p>
    <w:p w:rsidR="004E0CE4" w:rsidRDefault="004E0CE4" w:rsidP="004E0CE4">
      <w:pPr>
        <w:spacing w:after="0"/>
      </w:pPr>
      <w:r w:rsidRPr="004E0CE4">
        <w:t xml:space="preserve">1. Gatvė turi būti kuo toliau atitraukta nuo gyvenamųjų namų, su triukšmą slopinančia kelio danga. </w:t>
      </w:r>
    </w:p>
    <w:p w:rsidR="004E0CE4" w:rsidRDefault="004E0CE4">
      <w:r w:rsidRPr="004E0CE4">
        <w:t>2. Greičio ribojimas iki 70 km/val.</w:t>
      </w:r>
    </w:p>
    <w:p w:rsidR="009F2859" w:rsidRDefault="004E0CE4">
      <w:r w:rsidRPr="004E0CE4">
        <w:t xml:space="preserve">Pritariu Alternatyvos 2 variantui. </w:t>
      </w:r>
      <w:r>
        <w:t>(</w:t>
      </w:r>
      <w:r w:rsidRPr="004E0CE4">
        <w:t>Valdemaras Skėrys</w:t>
      </w:r>
      <w:r>
        <w:t xml:space="preserve"> </w:t>
      </w:r>
      <w:r w:rsidRPr="004E0CE4">
        <w:t>Taip pat prašau informuoti kada bus svarstoma/organizuotas susitikimas dėl PAV ataskaitos pristatymo su visuomene.</w:t>
      </w:r>
      <w:r>
        <w:t>)</w:t>
      </w:r>
    </w:p>
    <w:p w:rsidR="009F2859" w:rsidRDefault="004E0CE4">
      <w:r w:rsidRPr="004E0CE4">
        <w:lastRenderedPageBreak/>
        <w:t>Pritariu Alternatyvos 2 variantui.</w:t>
      </w:r>
    </w:p>
    <w:p w:rsidR="009F2859" w:rsidRDefault="004E0CE4">
      <w:r w:rsidRPr="004E0CE4">
        <w:t>Pritariu jei bus įgyvendintas variantas Nr.2 dėl gatvės atitraukimo toliau nuo gyvenamųjų namų, kadangi kitos kompensacinės priemonės neduos naudos</w:t>
      </w:r>
      <w:r>
        <w:t xml:space="preserve"> (</w:t>
      </w:r>
      <w:r w:rsidRPr="004E0CE4">
        <w:t>Aidas Dzikaras</w:t>
      </w:r>
      <w:r>
        <w:t xml:space="preserve"> </w:t>
      </w:r>
      <w:r w:rsidRPr="004E0CE4">
        <w:t xml:space="preserve">Taipogi pageidauju, kad apie poveikio vertinimo ataskaitos pristatymo visuomenei laiką ir vietą būčiau informuotas elektroniniu paštu </w:t>
      </w:r>
      <w:hyperlink r:id="rId8" w:history="1">
        <w:r w:rsidRPr="00684939">
          <w:rPr>
            <w:rStyle w:val="Hyperlink"/>
          </w:rPr>
          <w:t>aidelijus@gmail.com</w:t>
        </w:r>
      </w:hyperlink>
      <w:r>
        <w:t xml:space="preserve"> )</w:t>
      </w:r>
    </w:p>
    <w:p w:rsidR="004E0CE4" w:rsidRDefault="004E0CE4">
      <w:r w:rsidRPr="004E0CE4">
        <w:t>Įgyvendinant alternatyvą nr. 2</w:t>
      </w:r>
    </w:p>
    <w:p w:rsidR="009F2859" w:rsidRDefault="004E0CE4">
      <w:r w:rsidRPr="004E0CE4">
        <w:t>Atitraukus gatvę nuo gyvenamų namų!!!</w:t>
      </w:r>
    </w:p>
    <w:p w:rsidR="009F2859" w:rsidRDefault="004E0CE4">
      <w:r w:rsidRPr="004E0CE4">
        <w:t>Atitraukus gatvę nuo gyvenamų namų!!!</w:t>
      </w:r>
    </w:p>
    <w:p w:rsidR="009F2859" w:rsidRDefault="004E0CE4">
      <w:r w:rsidRPr="004E0CE4">
        <w:t>Atitraukus gatvę nuo gyvenamų namų!!!</w:t>
      </w:r>
    </w:p>
    <w:p w:rsidR="009F2859" w:rsidRDefault="004E0CE4">
      <w:r w:rsidRPr="004E0CE4">
        <w:t>Pritariu gatvės tiesimui atitraukiant nuo gyvenamūjų namų, Variantas Nr.2.</w:t>
      </w:r>
    </w:p>
    <w:p w:rsidR="009F2859" w:rsidRDefault="004E0CE4">
      <w:r w:rsidRPr="004E0CE4">
        <w:t>Pritariu gatvės tiesimui atitraukiant nuo gyvenamūjų namų, Variantas Nr.2.</w:t>
      </w:r>
    </w:p>
    <w:p w:rsidR="009F2859" w:rsidRDefault="004E0CE4">
      <w:r w:rsidRPr="004E0CE4">
        <w:t>Pritariu variantui Nr. 2</w:t>
      </w:r>
    </w:p>
    <w:p w:rsidR="009F2859" w:rsidRDefault="004E0CE4">
      <w:r w:rsidRPr="004E0CE4">
        <w:t>Gatvė reikalinga, tačiau netrukdant žmonėms gyventi. Svarbu, kad būtų toliau nuo gyvenamųjų namų.</w:t>
      </w:r>
    </w:p>
    <w:p w:rsidR="009F2859" w:rsidRDefault="004E0CE4">
      <w:r w:rsidRPr="004E0CE4">
        <w:t>Gatvė reikalinga, tik dabartinis jos variantas labai  blogintu   gyventojų Krivicko gatvėje sąlygas - triukšmas, oro tarša ir t.t.</w:t>
      </w:r>
    </w:p>
    <w:p w:rsidR="004E0CE4" w:rsidRDefault="004E0CE4">
      <w:r w:rsidRPr="004E0CE4">
        <w:t>Norėtume, kad gatvė būtų tiesiama su atitraukimu, kaip parodyta 2 variante</w:t>
      </w:r>
    </w:p>
    <w:p w:rsidR="009F2859" w:rsidRDefault="004E0CE4">
      <w:r w:rsidRPr="004E0CE4">
        <w:t>Pritariu, tačiau turi būti kelias tiesiamas toliau nuo gyvenamosios vietovės</w:t>
      </w:r>
    </w:p>
    <w:p w:rsidR="009F2859" w:rsidRDefault="004E0CE4">
      <w:r w:rsidRPr="004E0CE4">
        <w:t>Gatvė reikalinga, bet kiek įmanoma toliau nuo gyvenamųjų namų.</w:t>
      </w:r>
    </w:p>
    <w:p w:rsidR="009F2859" w:rsidRDefault="004E0CE4">
      <w:r w:rsidRPr="004E0CE4">
        <w:t>Tik tuo atveju jei aplinkelis bus patrauktas nuo gyvenamuju namu ar pan. 2var</w:t>
      </w:r>
    </w:p>
    <w:p w:rsidR="004E0CE4" w:rsidRDefault="004E0CE4" w:rsidP="004E0CE4">
      <w:r>
        <w:t xml:space="preserve">Esu viena iš Fabijoniškių žiedo gyventojų, dažnai išeinančių pasivaikščioti gražiai prižiūrimu privačių namu kvartalu. Faktas, kad ten gali atsirasti tokia magistralė, sužalos ne tik šį puikų, VIlnių puošiantį rajonėlį bei jų gyventojų gyvenimą, bet ir darys dar nelabai suprantamą daugeliui įtaką ir tiems, kurie „tik „ išveda pasivaikščioti vaikus ar patys ilsisi rajono tyloje nuo gatvės ir miesto triukšmo. Tai būtų labai liūdna ir neteisinga čia daugybės gyvenančių žmonių atžvilgiu. Suprantu, kad apylanka gali būti reikalinga, bet tikrai, atitraukus ją kaip parodyta 2 projekte, išloštų visi. Žinoma, kad savybė, būdinga ne mažai daliai lietuvių,- noras saugoti mišką tik iš principinio pavydo turintiems tai ko neturi pats, jau išvarė tūkstančius iš Lietuvos tų, kurie galėjo ją puošti ir auginti,paliekant vis daugiau neįgalių, pavydžių ir netalentingų. Todėl, išmintingai įmontavus kelią į mišką, išloštų visi“: gyventojai plačiu spinduliu, gavę tylą ir švarą, miesto valdovai, išmintingai sujungę projektą su  gamta ir žmogaus gerbūviu, vis labiau suvokiančių savo ilgalaikį tikslingumą, ir sukūrę unikalią architektūrinę atkarpą tarp kalvelių, kuri galėtų tapti gamtos ir civilizacijos darnos pavyzdžiu. Taip šio plano autoriai ir vadovai,atrodytų paprastu brūkšniu popieriuje,  galėtų užsidėti didelį pliusą daugeliui metų į priekį saugantl tiek žmogaus poreikius, tiek miestiečių reikmes, tiek Lietuvos norus saugoti tuos, kurie ją daro turtingesne, gražesne,( LIetuvos piliečiai ir gamta) atsisukant į psichologinius faktorius ten, kur tai daryti būtina.  Nes saugant miško takelius, ir kalveles, o ne tuos kas jais vaikšto, mes </w:t>
      </w:r>
      <w:r>
        <w:lastRenderedPageBreak/>
        <w:t>atkirsim nuo tų takelių magistrale ir mus, nebegalinčius ten ramiai eiti, dėl keliamo triukšmo jie ir „iš kitos pusės“ nebus lankomi, ir tapsime dar vieno giliai neapgalvoto sprendimo autoriais.</w:t>
      </w:r>
    </w:p>
    <w:p w:rsidR="004E0CE4" w:rsidRDefault="004E0CE4" w:rsidP="00814B0B">
      <w:pPr>
        <w:spacing w:after="0" w:line="240" w:lineRule="auto"/>
      </w:pPr>
      <w:r>
        <w:t>Todėl linkiu išminties, geranoriškumo, talento derinant visus, tiek visuomeninius, tiek privačius interesus, juolab kad privatūs kuri</w:t>
      </w:r>
      <w:r w:rsidR="00814B0B">
        <w:t>a ir augina pirmuosius...</w:t>
      </w:r>
    </w:p>
    <w:p w:rsidR="009F2859" w:rsidRDefault="004E0CE4" w:rsidP="00814B0B">
      <w:r>
        <w:t>Sėkmės visų labui,..</w:t>
      </w:r>
      <w:r w:rsidR="00814B0B">
        <w:t xml:space="preserve"> (</w:t>
      </w:r>
      <w:r w:rsidR="00814B0B" w:rsidRPr="00814B0B">
        <w:t>DALIA J.</w:t>
      </w:r>
      <w:r w:rsidR="00814B0B">
        <w:t>)</w:t>
      </w:r>
    </w:p>
    <w:p w:rsidR="009F2859" w:rsidRDefault="00814B0B">
      <w:r w:rsidRPr="00814B0B">
        <w:t>Įgyvendinant alternatyvą nr. 2 / tik patraukiant aplinkelį nuo gyvenamųjų namų ar pan.</w:t>
      </w:r>
    </w:p>
    <w:p w:rsidR="009F2859" w:rsidRDefault="00814B0B">
      <w:r w:rsidRPr="00814B0B">
        <w:t>Norėtųsi, jog pati gatvė būtų kuo toliau nuo gyvenamųjų namų ir netrukdytų jų ramybei.</w:t>
      </w:r>
    </w:p>
    <w:p w:rsidR="009F2859" w:rsidRDefault="00814B0B">
      <w:r w:rsidRPr="00814B0B">
        <w:t>Įgyvendinant alternatyvą nr. 2 / tik patraukiant aplinkelį nuo gyvenamųjų namų</w:t>
      </w:r>
    </w:p>
    <w:p w:rsidR="009F2859" w:rsidRDefault="00814B0B">
      <w:r w:rsidRPr="00814B0B">
        <w:t>1) Mykolo Lietuvio ir Mokslininkų g. sankryža - reguliuojama šviesaforais, eismo ribojimasį Noragiškių g, (ženklas "eismas draudžiamas"), pėsčiųjų perėjos; 2) Pėsčiųjų perėja ties. M. Lietuvio g. 2 (toje vietoje gatvę kerta labai populiarus vietos gyventojų takas, jungiantis miško masyvus šalia Visorių ir Mokslininkų g. Sodų bendrijų); 3)Suderinti su gyventojais sprendimus dėl patekimo į gyv. namus ir triukšmo mažinimo priemonių M. Lietuvio g. 2-18; 4)B. Krivicko ir Mykolo Lietuvio g. sankryžos sprendimas su pėsčiųjų perėja; 5) Dviejų lygių sankryža su Ukmergės plentu.</w:t>
      </w:r>
      <w:r>
        <w:t xml:space="preserve"> (</w:t>
      </w:r>
      <w:r w:rsidRPr="00814B0B">
        <w:t>Valentinas Belousovas</w:t>
      </w:r>
      <w:r>
        <w:t>)</w:t>
      </w:r>
    </w:p>
    <w:p w:rsidR="006513F8" w:rsidRPr="006513F8" w:rsidRDefault="006513F8" w:rsidP="006513F8">
      <w:pPr>
        <w:rPr>
          <w:b/>
          <w:color w:val="0070C0"/>
        </w:rPr>
      </w:pPr>
      <w:r w:rsidRPr="006513F8">
        <w:rPr>
          <w:b/>
          <w:color w:val="0070C0"/>
        </w:rPr>
        <w:t>Kompozitorius, rašytojas Alvydas Jegelevičius</w:t>
      </w:r>
    </w:p>
    <w:p w:rsidR="009F2859" w:rsidRDefault="00814B0B" w:rsidP="00814B0B">
      <w:pPr>
        <w:spacing w:line="240" w:lineRule="auto"/>
      </w:pPr>
      <w:r w:rsidRPr="00814B0B">
        <w:t xml:space="preserve">Pirmas – suprantu, kad reikia. Siūlau praplėsti gatvės važiuojamąją dalį iki reikiamo pločio maksimaliai išsaugant Visorių miško parko nusistovėjusios teritorijos medžius, nekirsti jų, nes kaip tik sankirtoje Krivicko ir Lietuvio yra stebimas eilę metų tūbuotojo suopio lizdas, kiti reti, raudonoje LT knygoje įrašyti paukščiai.    Taigi – jūsų siūlomas ir pirmas ir antras planas “šienauja” miško parko medžius, o antram plane paminėtas “gyventojų kvartalo”, kuriame vos dešimt namų prašymas “patraukti-šienauti” mišką – egoistiška ir plikbajoriška pretenzija apginti “savo tvirtoves”. Tada reikia apklausti visus parko pakraščių gyventojus, o nesivadovaut dešimtuko reikalavimais.Čia nėra nei pilietiško suvokimo apie  Visorių miško parką kaip gamtos dovaną ir mūsų visų turtą, nei suvokimo, kad Vilniaus aplinkkelių sietynai reikalingi patogesniam mūsų bendravimui ir transporto srautų valdymui nukreipti tinkama linkme. Aišku, kad geriausia būtų iš viso aplenkti Visorių miško parką per Mokslininkų g. šiaurinę Bajorų pusę į Ukmergės plentą ir netrikdyti parko ramybės. </w:t>
      </w:r>
      <w:r>
        <w:t>Kompozitorius, rašytojas Alvydas Jegelevičius</w:t>
      </w:r>
    </w:p>
    <w:p w:rsidR="00814B0B" w:rsidRDefault="00814B0B" w:rsidP="00814B0B">
      <w:r>
        <w:t>Gerbiamieji, užpildžiau gautą anketą, bet dar keletą žodžių.</w:t>
      </w:r>
    </w:p>
    <w:p w:rsidR="00814B0B" w:rsidRDefault="00814B0B" w:rsidP="00814B0B">
      <w:pPr>
        <w:spacing w:after="0" w:line="240" w:lineRule="auto"/>
      </w:pPr>
      <w:r>
        <w:t>Gyvenu šalia Visorių miško parko nuo 1991 ir matau jo vertę ir naudą visiems šalia gyvenantiems žmonėms. Tai ne šiaip sau miškas, o būtent - miško parkas su ledynmečio suneštomis smėlio kopomis virš 200m. aukščio, su įspūdingais rieduliais ir net dubeniuotais akmenimis. Juk ši žemę kažkada priklausė bajorui Gedvydžiui (jo vardu pavadinta gatvė) ji buvo prijungta prie Lietuvos žemių. Taigi čia, ne tik kraštovaizdžio draustinis, bet  kartu vertingas ir istorinis, archeologinis objektas. Kitas dalykas - miesto plėtra. Sutinku reikia racionaliai ir žmogiškai kurti patogesnę miesto kelių-aplinkkelių struktūrą, bet čia svarbu neskubėti, pasitarti su mokslo, su gamtosaugos, rekreacijos, sveikatingomo ir kt. specialistais ir atsakingai nuspręsti visiems naudingiausiu būdu.Savo nuomonę trumpai išdėsčiau anketoje.</w:t>
      </w:r>
    </w:p>
    <w:p w:rsidR="00814B0B" w:rsidRDefault="00814B0B" w:rsidP="00BD088B">
      <w:pPr>
        <w:spacing w:line="240" w:lineRule="auto"/>
      </w:pPr>
      <w:r>
        <w:t xml:space="preserve">Gera  visiem linkintis, pagarbiai vardan Tos </w:t>
      </w:r>
      <w:r w:rsidR="00BD088B">
        <w:t>(Kompozitorius, rašytojas Alvydas Jegelevičius)</w:t>
      </w:r>
    </w:p>
    <w:p w:rsidR="006513F8" w:rsidRDefault="008603F3">
      <w:r w:rsidRPr="006513F8">
        <w:rPr>
          <w:b/>
          <w:color w:val="0070C0"/>
        </w:rPr>
        <w:t>Fabijoniškių seniūnija:</w:t>
      </w:r>
      <w:r>
        <w:t xml:space="preserve"> </w:t>
      </w:r>
    </w:p>
    <w:p w:rsidR="00814B0B" w:rsidRDefault="00814B0B">
      <w:r>
        <w:t>S</w:t>
      </w:r>
      <w:r w:rsidRPr="00814B0B">
        <w:t>varbiausia, kad gyventojai kurie gyvens prie Jūsų planuojamo kelio jaustųsi saugiai bei užtikrinti dėl savo sveikatos.</w:t>
      </w:r>
    </w:p>
    <w:p w:rsidR="00626C69" w:rsidRPr="006513F8" w:rsidRDefault="00626C69" w:rsidP="00626C69">
      <w:pPr>
        <w:rPr>
          <w:b/>
          <w:color w:val="0070C0"/>
        </w:rPr>
      </w:pPr>
      <w:r w:rsidRPr="006513F8">
        <w:rPr>
          <w:b/>
          <w:color w:val="0070C0"/>
        </w:rPr>
        <w:t>DNSB "Bajorų kelias"</w:t>
      </w:r>
      <w:r w:rsidR="00F95999" w:rsidRPr="006513F8">
        <w:rPr>
          <w:b/>
          <w:color w:val="0070C0"/>
        </w:rPr>
        <w:t>:</w:t>
      </w:r>
    </w:p>
    <w:p w:rsidR="00626C69" w:rsidRDefault="00626C69" w:rsidP="00626C69">
      <w:r>
        <w:lastRenderedPageBreak/>
        <w:t>Siūlomam Mykolo Lietuvio gatvės tiesimo projektui nepritariama, kadangi šiuo projektu sprendžiama tik lokali problema (sujungimas su Mokslininkų gatve), o ne kompleksinė problema (Ukmergės gatvės ir Geležinio Vilko g. sujungimas). Įgyvendinus šį projektą ženkliai padidėtų transporto eismo intensyvumas Mokslininkų gatvės atkarpoje nuo planuojamos Mykolo Lietuvio gatvės iki Geležinio Vilko gatvės. Dėl padidėjusio transporto eismo intensyvumo Mokslininkų gatvės atkarpoje taip pat padidėtų oro tarša, skleidžiamas triukšmas bei eismo įvykių tikimybė. Šie aspektai ypatingai svarbūs, nes šalia Mokslininkų g. įsikūręs Bajorų kalvų daugiabučių namų rajonas, kuriame gyvena daugiau kaip 2000 gyventojų. Kaip žinoma, šiame rajone gyvena jaunos šeimos, kurios sudaro daugiau 90 % visų gyventojų, todėl aktualus klausimas – vaikų aplinkosauginė, socialinė ir saugos gerovė. Taip pat, jau esamoje situacijoje Mokslininkų gatvėje rytinio ir vakarinio piko metu susidaro transporto spūstys įvažiuojant ir išvažiuojant šiose sankirtose:</w:t>
      </w:r>
    </w:p>
    <w:p w:rsidR="00626C69" w:rsidRDefault="00626C69" w:rsidP="008603F3">
      <w:pPr>
        <w:spacing w:line="240" w:lineRule="auto"/>
      </w:pPr>
      <w:r>
        <w:t>Mokslininkų g. – Bajorų kel. g.;</w:t>
      </w:r>
    </w:p>
    <w:p w:rsidR="00626C69" w:rsidRDefault="00626C69" w:rsidP="008603F3">
      <w:pPr>
        <w:spacing w:line="240" w:lineRule="auto"/>
      </w:pPr>
      <w:r>
        <w:t>Mokslininkų g. – Akademijos g.;</w:t>
      </w:r>
    </w:p>
    <w:p w:rsidR="00626C69" w:rsidRDefault="00626C69" w:rsidP="008603F3">
      <w:pPr>
        <w:spacing w:line="240" w:lineRule="auto"/>
      </w:pPr>
      <w:r>
        <w:t>Mokslininkų g. – K. Pelčaro g.;</w:t>
      </w:r>
    </w:p>
    <w:p w:rsidR="00626C69" w:rsidRDefault="00626C69" w:rsidP="008603F3">
      <w:pPr>
        <w:spacing w:line="240" w:lineRule="auto"/>
      </w:pPr>
      <w:r>
        <w:t>Mokslininkų g. – Fizikų g.;</w:t>
      </w:r>
    </w:p>
    <w:p w:rsidR="00626C69" w:rsidRDefault="00626C69" w:rsidP="008603F3">
      <w:pPr>
        <w:spacing w:line="240" w:lineRule="auto"/>
      </w:pPr>
      <w:r>
        <w:t>Mokslininkų g. – Geležinio Vilko g.</w:t>
      </w:r>
    </w:p>
    <w:p w:rsidR="00626C69" w:rsidRDefault="00626C69" w:rsidP="008603F3">
      <w:pPr>
        <w:spacing w:line="240" w:lineRule="auto"/>
      </w:pPr>
      <w:r>
        <w:t>Todėl įgyvendinus šį projektą situacija Mokslininkų gatvėje dar labiau pablogėtų.</w:t>
      </w:r>
    </w:p>
    <w:p w:rsidR="009C1F49" w:rsidRDefault="00626C69">
      <w:r>
        <w:t xml:space="preserve">Vertinant interaktyvų triukšmo žemėlapį </w:t>
      </w:r>
      <w:hyperlink r:id="rId9" w:history="1">
        <w:r w:rsidRPr="008332D7">
          <w:rPr>
            <w:rStyle w:val="Hyperlink"/>
          </w:rPr>
          <w:t>www.vilnius.lt</w:t>
        </w:r>
      </w:hyperlink>
      <w:r>
        <w:t>,  jau dabar matyti, kad ties kai kuriais daugiabučiais namais, esančiais šalia Mokslininkų gatvės, viršijami triukšmo ribiniai dydžiai. Todėl dėl padidėjusios transporto eismo intensyvumo triukšmas tikėtina dar labiau padidės. Tačiau šiuo projektu šios problemos nėra sprendžiamos</w:t>
      </w:r>
    </w:p>
    <w:p w:rsidR="002E780C" w:rsidRPr="006513F8" w:rsidRDefault="002E780C" w:rsidP="002E780C">
      <w:pPr>
        <w:rPr>
          <w:b/>
          <w:color w:val="0070C0"/>
        </w:rPr>
      </w:pPr>
      <w:r w:rsidRPr="006513F8">
        <w:rPr>
          <w:b/>
          <w:color w:val="0070C0"/>
        </w:rPr>
        <w:t>VISORIŲ BENDRUOMENĖS ASOCIACIJOS PIRMININKAS VAIDAS ŠIMANSKAS:</w:t>
      </w:r>
    </w:p>
    <w:p w:rsidR="002E780C" w:rsidRDefault="002E780C" w:rsidP="002E780C">
      <w:r>
        <w:t>Laiško turinys:</w:t>
      </w:r>
    </w:p>
    <w:p w:rsidR="009C1F49" w:rsidRDefault="002E780C" w:rsidP="002E780C">
      <w:r>
        <w:t>Aš kaip Visorių bendruomenės asociacijos pirmininkas pirmiausia norėčiau, kad būtų užtikrinta arčiausiai greitkelio gyvenančių žmonių saugumas, kad jie nesijaustų gyvenantys prie greitkelio, būtina įrengti akustines sieneles, turi būti užtikrinta kuo mažesnė oro tarša, kad būtų paklota kuo tylesnė kelio danga, įrengti vedukai (jei tokių reikia) ar saugios pėsčiūjų sankryžos. Būtina atsižvelgti į šalia esančių gyvenviečių gyventojų pastabas ir pageidavimus dėl čia planuojamo įrengti greitkelio. Turi būti užtikrintas saugumas piestiesiems ir dviratininkams, būtina įrengti kuo platesnius ir patogesnius pėsčiųjų ir dviratininkų takus ne tik šalia greitkelio, bet ir šalia greitkelio esančiose gyvenvietėse (Visorių sodų 1-19 osios gatvės, Noragiškių g., M. Indriliūno g., J. Degutytės g., B. Krivicko g., Visorių g.), kad būtų patogu ir saugu pėstiesiems eiti o dviratininkams važiuoti, kad būtų pėsčiųjų takų testinumas. Jei bus įrengtas greitkelis tai tokiu atveju būtina įrengti šviesoforą prie Ateities ir Visorių g. sankryžos. Neleisime platinti Visorių g. nes čia labia daug gyvenančių ir norinčių ramybės žmonių, net nemėginkite.</w:t>
      </w:r>
    </w:p>
    <w:p w:rsidR="009C1F49" w:rsidRDefault="009C1F49"/>
    <w:p w:rsidR="009C1F49" w:rsidRDefault="009C1F49"/>
    <w:p w:rsidR="009C1F49" w:rsidRDefault="009C1F49"/>
    <w:p w:rsidR="009C1F49" w:rsidRDefault="009C1F49"/>
    <w:p w:rsidR="006513F8" w:rsidRDefault="006513F8"/>
    <w:p w:rsidR="009C1F49" w:rsidRPr="002E780C" w:rsidRDefault="002E780C">
      <w:pPr>
        <w:rPr>
          <w:b/>
        </w:rPr>
      </w:pPr>
      <w:r w:rsidRPr="002E780C">
        <w:rPr>
          <w:b/>
        </w:rPr>
        <w:t>2. Nutiesus gatvę, kokie aplinkos veiksniai Jus labiausiai neramina ?</w:t>
      </w:r>
    </w:p>
    <w:tbl>
      <w:tblPr>
        <w:tblStyle w:val="TableGrid"/>
        <w:tblW w:w="0" w:type="auto"/>
        <w:tblInd w:w="-318" w:type="dxa"/>
        <w:tblLook w:val="04A0" w:firstRow="1" w:lastRow="0" w:firstColumn="1" w:lastColumn="0" w:noHBand="0" w:noVBand="1"/>
      </w:tblPr>
      <w:tblGrid>
        <w:gridCol w:w="3661"/>
        <w:gridCol w:w="1144"/>
        <w:gridCol w:w="1160"/>
        <w:gridCol w:w="1275"/>
        <w:gridCol w:w="1276"/>
        <w:gridCol w:w="1276"/>
      </w:tblGrid>
      <w:tr w:rsidR="00443865" w:rsidTr="000F50E2">
        <w:tc>
          <w:tcPr>
            <w:tcW w:w="3661" w:type="dxa"/>
            <w:tcBorders>
              <w:top w:val="single" w:sz="12" w:space="0" w:color="auto"/>
              <w:left w:val="single" w:sz="12" w:space="0" w:color="auto"/>
              <w:bottom w:val="single" w:sz="12" w:space="0" w:color="auto"/>
              <w:right w:val="single" w:sz="12" w:space="0" w:color="auto"/>
            </w:tcBorders>
            <w:vAlign w:val="center"/>
          </w:tcPr>
          <w:p w:rsidR="00443865" w:rsidRPr="00ED54DD" w:rsidRDefault="00443865" w:rsidP="00443865">
            <w:pPr>
              <w:jc w:val="center"/>
              <w:rPr>
                <w:b/>
              </w:rPr>
            </w:pPr>
            <w:r w:rsidRPr="00ED54DD">
              <w:rPr>
                <w:b/>
              </w:rPr>
              <w:t>Respondentai</w:t>
            </w:r>
          </w:p>
        </w:tc>
        <w:tc>
          <w:tcPr>
            <w:tcW w:w="1134" w:type="dxa"/>
            <w:tcBorders>
              <w:top w:val="single" w:sz="12" w:space="0" w:color="auto"/>
              <w:left w:val="single" w:sz="12" w:space="0" w:color="auto"/>
              <w:bottom w:val="single" w:sz="12" w:space="0" w:color="auto"/>
            </w:tcBorders>
            <w:vAlign w:val="center"/>
          </w:tcPr>
          <w:p w:rsidR="00443865" w:rsidRPr="00ED54DD" w:rsidRDefault="00443865" w:rsidP="00443865">
            <w:pPr>
              <w:jc w:val="center"/>
              <w:rPr>
                <w:b/>
              </w:rPr>
            </w:pPr>
            <w:r w:rsidRPr="00443865">
              <w:rPr>
                <w:rFonts w:ascii="Calibri" w:eastAsia="Times New Roman" w:hAnsi="Calibri" w:cs="Times New Roman"/>
                <w:b/>
                <w:color w:val="000000"/>
                <w:lang w:eastAsia="lt-LT"/>
              </w:rPr>
              <w:t>Triukšmas</w:t>
            </w:r>
          </w:p>
        </w:tc>
        <w:tc>
          <w:tcPr>
            <w:tcW w:w="1160" w:type="dxa"/>
            <w:tcBorders>
              <w:top w:val="single" w:sz="12" w:space="0" w:color="auto"/>
              <w:bottom w:val="single" w:sz="12" w:space="0" w:color="auto"/>
            </w:tcBorders>
            <w:vAlign w:val="center"/>
          </w:tcPr>
          <w:p w:rsidR="00443865" w:rsidRPr="00ED54DD" w:rsidRDefault="00443865" w:rsidP="00443865">
            <w:pPr>
              <w:jc w:val="center"/>
              <w:rPr>
                <w:b/>
              </w:rPr>
            </w:pPr>
            <w:r w:rsidRPr="00443865">
              <w:rPr>
                <w:rFonts w:ascii="Calibri" w:eastAsia="Times New Roman" w:hAnsi="Calibri" w:cs="Times New Roman"/>
                <w:b/>
                <w:color w:val="000000"/>
                <w:lang w:eastAsia="lt-LT"/>
              </w:rPr>
              <w:t>Oro tarša</w:t>
            </w:r>
          </w:p>
        </w:tc>
        <w:tc>
          <w:tcPr>
            <w:tcW w:w="1275" w:type="dxa"/>
            <w:tcBorders>
              <w:top w:val="single" w:sz="12" w:space="0" w:color="auto"/>
              <w:bottom w:val="single" w:sz="12" w:space="0" w:color="auto"/>
            </w:tcBorders>
            <w:vAlign w:val="center"/>
          </w:tcPr>
          <w:p w:rsidR="00443865" w:rsidRPr="00ED54DD" w:rsidRDefault="00443865" w:rsidP="00443865">
            <w:pPr>
              <w:jc w:val="center"/>
              <w:rPr>
                <w:b/>
              </w:rPr>
            </w:pPr>
            <w:r w:rsidRPr="00443865">
              <w:rPr>
                <w:rFonts w:ascii="Calibri" w:eastAsia="Times New Roman" w:hAnsi="Calibri" w:cs="Times New Roman"/>
                <w:b/>
                <w:color w:val="000000"/>
                <w:lang w:eastAsia="lt-LT"/>
              </w:rPr>
              <w:t>Miško iškirtimas</w:t>
            </w:r>
          </w:p>
        </w:tc>
        <w:tc>
          <w:tcPr>
            <w:tcW w:w="1276" w:type="dxa"/>
            <w:tcBorders>
              <w:top w:val="single" w:sz="12" w:space="0" w:color="auto"/>
              <w:bottom w:val="single" w:sz="12" w:space="0" w:color="auto"/>
            </w:tcBorders>
            <w:vAlign w:val="center"/>
          </w:tcPr>
          <w:p w:rsidR="00443865" w:rsidRPr="00ED54DD" w:rsidRDefault="00443865" w:rsidP="00443865">
            <w:pPr>
              <w:jc w:val="center"/>
              <w:rPr>
                <w:b/>
              </w:rPr>
            </w:pPr>
            <w:r w:rsidRPr="00443865">
              <w:rPr>
                <w:rFonts w:ascii="Calibri" w:eastAsia="Times New Roman" w:hAnsi="Calibri" w:cs="Times New Roman"/>
                <w:b/>
                <w:color w:val="000000"/>
                <w:lang w:eastAsia="lt-LT"/>
              </w:rPr>
              <w:t>Šlaito nukasimas</w:t>
            </w:r>
          </w:p>
        </w:tc>
        <w:tc>
          <w:tcPr>
            <w:tcW w:w="1276" w:type="dxa"/>
            <w:tcBorders>
              <w:top w:val="single" w:sz="12" w:space="0" w:color="auto"/>
              <w:bottom w:val="single" w:sz="12" w:space="0" w:color="auto"/>
              <w:right w:val="single" w:sz="12" w:space="0" w:color="000000" w:themeColor="text1"/>
            </w:tcBorders>
            <w:vAlign w:val="center"/>
          </w:tcPr>
          <w:p w:rsidR="00443865" w:rsidRPr="00ED54DD" w:rsidRDefault="00443865" w:rsidP="00443865">
            <w:pPr>
              <w:jc w:val="center"/>
              <w:rPr>
                <w:b/>
              </w:rPr>
            </w:pPr>
            <w:r w:rsidRPr="00443865">
              <w:rPr>
                <w:rFonts w:ascii="Calibri" w:eastAsia="Times New Roman" w:hAnsi="Calibri" w:cs="Times New Roman"/>
                <w:b/>
                <w:color w:val="000000"/>
                <w:lang w:eastAsia="lt-LT"/>
              </w:rPr>
              <w:t>Eismo saugumas</w:t>
            </w:r>
          </w:p>
        </w:tc>
      </w:tr>
      <w:tr w:rsidR="00443865" w:rsidTr="000F50E2">
        <w:tc>
          <w:tcPr>
            <w:tcW w:w="3661" w:type="dxa"/>
            <w:tcBorders>
              <w:top w:val="single" w:sz="12" w:space="0" w:color="auto"/>
              <w:left w:val="single" w:sz="12" w:space="0" w:color="auto"/>
              <w:bottom w:val="single" w:sz="8" w:space="0" w:color="000000" w:themeColor="text1"/>
              <w:right w:val="single" w:sz="12" w:space="0" w:color="auto"/>
            </w:tcBorders>
          </w:tcPr>
          <w:p w:rsidR="00443865" w:rsidRDefault="00443865" w:rsidP="00855AED">
            <w:r w:rsidRPr="00AF6545">
              <w:t xml:space="preserve">B. Krivicko g. </w:t>
            </w:r>
            <w:r>
              <w:t>atstovai</w:t>
            </w:r>
          </w:p>
        </w:tc>
        <w:tc>
          <w:tcPr>
            <w:tcW w:w="1134" w:type="dxa"/>
            <w:tcBorders>
              <w:top w:val="single" w:sz="12" w:space="0" w:color="auto"/>
              <w:left w:val="single" w:sz="12" w:space="0" w:color="auto"/>
              <w:bottom w:val="single" w:sz="8" w:space="0" w:color="000000" w:themeColor="text1"/>
            </w:tcBorders>
          </w:tcPr>
          <w:p w:rsidR="00443865" w:rsidRDefault="00443865" w:rsidP="00855AED">
            <w:pPr>
              <w:jc w:val="center"/>
            </w:pPr>
            <w:r>
              <w:t>31</w:t>
            </w:r>
          </w:p>
        </w:tc>
        <w:tc>
          <w:tcPr>
            <w:tcW w:w="1160" w:type="dxa"/>
            <w:tcBorders>
              <w:top w:val="single" w:sz="12" w:space="0" w:color="auto"/>
              <w:bottom w:val="single" w:sz="8" w:space="0" w:color="000000" w:themeColor="text1"/>
            </w:tcBorders>
          </w:tcPr>
          <w:p w:rsidR="00443865" w:rsidRDefault="00443865" w:rsidP="00855AED">
            <w:pPr>
              <w:jc w:val="center"/>
            </w:pPr>
            <w:r>
              <w:t>31</w:t>
            </w:r>
          </w:p>
        </w:tc>
        <w:tc>
          <w:tcPr>
            <w:tcW w:w="1275" w:type="dxa"/>
            <w:tcBorders>
              <w:top w:val="single" w:sz="12" w:space="0" w:color="auto"/>
              <w:bottom w:val="single" w:sz="8" w:space="0" w:color="000000" w:themeColor="text1"/>
            </w:tcBorders>
          </w:tcPr>
          <w:p w:rsidR="00443865" w:rsidRDefault="00ED54DD" w:rsidP="00855AED">
            <w:pPr>
              <w:jc w:val="center"/>
            </w:pPr>
            <w:r>
              <w:t>3</w:t>
            </w:r>
          </w:p>
        </w:tc>
        <w:tc>
          <w:tcPr>
            <w:tcW w:w="1276" w:type="dxa"/>
            <w:tcBorders>
              <w:top w:val="single" w:sz="12" w:space="0" w:color="auto"/>
              <w:bottom w:val="single" w:sz="8" w:space="0" w:color="000000" w:themeColor="text1"/>
            </w:tcBorders>
          </w:tcPr>
          <w:p w:rsidR="00443865" w:rsidRDefault="00443865" w:rsidP="00855AED">
            <w:pPr>
              <w:jc w:val="center"/>
            </w:pPr>
          </w:p>
        </w:tc>
        <w:tc>
          <w:tcPr>
            <w:tcW w:w="1276" w:type="dxa"/>
            <w:tcBorders>
              <w:top w:val="single" w:sz="12" w:space="0" w:color="auto"/>
              <w:bottom w:val="single" w:sz="8" w:space="0" w:color="000000" w:themeColor="text1"/>
              <w:right w:val="single" w:sz="12" w:space="0" w:color="000000" w:themeColor="text1"/>
            </w:tcBorders>
          </w:tcPr>
          <w:p w:rsidR="00443865" w:rsidRDefault="00ED54DD" w:rsidP="00855AED">
            <w:pPr>
              <w:jc w:val="center"/>
            </w:pPr>
            <w:r>
              <w:t>28</w:t>
            </w:r>
          </w:p>
        </w:tc>
      </w:tr>
      <w:tr w:rsidR="00443865" w:rsidRPr="007150EA" w:rsidTr="000F50E2">
        <w:tc>
          <w:tcPr>
            <w:tcW w:w="3661" w:type="dxa"/>
            <w:tcBorders>
              <w:top w:val="single" w:sz="8" w:space="0" w:color="000000" w:themeColor="text1"/>
              <w:left w:val="single" w:sz="12" w:space="0" w:color="auto"/>
              <w:bottom w:val="single" w:sz="8" w:space="0" w:color="000000" w:themeColor="text1"/>
              <w:right w:val="single" w:sz="12" w:space="0" w:color="auto"/>
            </w:tcBorders>
          </w:tcPr>
          <w:p w:rsidR="00443865" w:rsidRPr="00AF6545" w:rsidRDefault="00443865" w:rsidP="00855AED">
            <w:r w:rsidRPr="00F40689">
              <w:t>Alvydas Jegelevičius</w:t>
            </w:r>
            <w:r>
              <w:t xml:space="preserve"> gyv. šalia </w:t>
            </w:r>
            <w:r w:rsidRPr="00F40689">
              <w:t>Visorių miško parko</w:t>
            </w:r>
            <w:r>
              <w:t xml:space="preserve"> </w:t>
            </w:r>
            <w:r w:rsidRPr="00F40689">
              <w:t>Kompozitorius, rašytojas</w:t>
            </w:r>
          </w:p>
        </w:tc>
        <w:tc>
          <w:tcPr>
            <w:tcW w:w="1134" w:type="dxa"/>
            <w:tcBorders>
              <w:top w:val="single" w:sz="8" w:space="0" w:color="000000" w:themeColor="text1"/>
              <w:left w:val="single" w:sz="12" w:space="0" w:color="auto"/>
              <w:bottom w:val="single" w:sz="8" w:space="0" w:color="000000" w:themeColor="text1"/>
            </w:tcBorders>
          </w:tcPr>
          <w:p w:rsidR="00443865" w:rsidRPr="00443865" w:rsidRDefault="00443865" w:rsidP="00855AED">
            <w:pPr>
              <w:jc w:val="center"/>
              <w:rPr>
                <w:color w:val="000000" w:themeColor="text1"/>
              </w:rPr>
            </w:pPr>
            <w:r w:rsidRPr="00443865">
              <w:rPr>
                <w:color w:val="000000" w:themeColor="text1"/>
              </w:rPr>
              <w:t>1</w:t>
            </w:r>
          </w:p>
        </w:tc>
        <w:tc>
          <w:tcPr>
            <w:tcW w:w="1160" w:type="dxa"/>
            <w:tcBorders>
              <w:top w:val="single" w:sz="8" w:space="0" w:color="000000" w:themeColor="text1"/>
              <w:bottom w:val="single" w:sz="8" w:space="0" w:color="000000" w:themeColor="text1"/>
            </w:tcBorders>
          </w:tcPr>
          <w:p w:rsidR="00443865" w:rsidRPr="00443865" w:rsidRDefault="00443865" w:rsidP="00855AED">
            <w:pPr>
              <w:jc w:val="center"/>
              <w:rPr>
                <w:color w:val="000000" w:themeColor="text1"/>
              </w:rPr>
            </w:pPr>
            <w:r>
              <w:rPr>
                <w:color w:val="000000" w:themeColor="text1"/>
              </w:rPr>
              <w:t>1</w:t>
            </w:r>
          </w:p>
        </w:tc>
        <w:tc>
          <w:tcPr>
            <w:tcW w:w="1275" w:type="dxa"/>
            <w:tcBorders>
              <w:top w:val="single" w:sz="8" w:space="0" w:color="000000" w:themeColor="text1"/>
              <w:bottom w:val="single" w:sz="8" w:space="0" w:color="000000" w:themeColor="text1"/>
            </w:tcBorders>
          </w:tcPr>
          <w:p w:rsidR="00443865" w:rsidRPr="00443865" w:rsidRDefault="00ED54DD" w:rsidP="00855AED">
            <w:pPr>
              <w:jc w:val="center"/>
              <w:rPr>
                <w:color w:val="000000" w:themeColor="text1"/>
              </w:rPr>
            </w:pPr>
            <w:r>
              <w:rPr>
                <w:color w:val="000000" w:themeColor="text1"/>
              </w:rPr>
              <w:t>1</w:t>
            </w:r>
          </w:p>
        </w:tc>
        <w:tc>
          <w:tcPr>
            <w:tcW w:w="1276" w:type="dxa"/>
            <w:tcBorders>
              <w:top w:val="single" w:sz="8" w:space="0" w:color="000000" w:themeColor="text1"/>
              <w:bottom w:val="single" w:sz="8" w:space="0" w:color="000000" w:themeColor="text1"/>
            </w:tcBorders>
          </w:tcPr>
          <w:p w:rsidR="00443865" w:rsidRPr="00443865" w:rsidRDefault="00ED54DD" w:rsidP="00855AED">
            <w:pPr>
              <w:jc w:val="center"/>
              <w:rPr>
                <w:color w:val="000000" w:themeColor="text1"/>
              </w:rPr>
            </w:pPr>
            <w:r>
              <w:rPr>
                <w:color w:val="000000" w:themeColor="text1"/>
              </w:rPr>
              <w:t>1</w:t>
            </w:r>
          </w:p>
        </w:tc>
        <w:tc>
          <w:tcPr>
            <w:tcW w:w="1276" w:type="dxa"/>
            <w:tcBorders>
              <w:top w:val="single" w:sz="8" w:space="0" w:color="000000" w:themeColor="text1"/>
              <w:bottom w:val="single" w:sz="8" w:space="0" w:color="000000" w:themeColor="text1"/>
              <w:right w:val="single" w:sz="12" w:space="0" w:color="000000" w:themeColor="text1"/>
            </w:tcBorders>
          </w:tcPr>
          <w:p w:rsidR="00443865" w:rsidRPr="00443865" w:rsidRDefault="00ED54DD" w:rsidP="00855AED">
            <w:pPr>
              <w:jc w:val="center"/>
              <w:rPr>
                <w:color w:val="000000" w:themeColor="text1"/>
              </w:rPr>
            </w:pPr>
            <w:r>
              <w:rPr>
                <w:color w:val="000000" w:themeColor="text1"/>
              </w:rPr>
              <w:t>1</w:t>
            </w:r>
          </w:p>
        </w:tc>
      </w:tr>
      <w:tr w:rsidR="00443865" w:rsidTr="000F50E2">
        <w:tc>
          <w:tcPr>
            <w:tcW w:w="3661" w:type="dxa"/>
            <w:tcBorders>
              <w:top w:val="single" w:sz="8" w:space="0" w:color="000000" w:themeColor="text1"/>
              <w:left w:val="single" w:sz="12" w:space="0" w:color="auto"/>
              <w:right w:val="single" w:sz="12" w:space="0" w:color="auto"/>
            </w:tcBorders>
          </w:tcPr>
          <w:p w:rsidR="00443865" w:rsidRDefault="00443865" w:rsidP="00855AED">
            <w:r w:rsidRPr="00F40689">
              <w:t>Natalja Mustafajeva</w:t>
            </w:r>
          </w:p>
          <w:p w:rsidR="00443865" w:rsidRPr="00F40689" w:rsidRDefault="00443865" w:rsidP="00855AED">
            <w:r w:rsidRPr="00F40689">
              <w:t>Vilniaus lopšelis-darželis „Karuselė“</w:t>
            </w:r>
          </w:p>
        </w:tc>
        <w:tc>
          <w:tcPr>
            <w:tcW w:w="1134" w:type="dxa"/>
            <w:tcBorders>
              <w:top w:val="single" w:sz="8" w:space="0" w:color="000000" w:themeColor="text1"/>
              <w:left w:val="single" w:sz="12" w:space="0" w:color="auto"/>
            </w:tcBorders>
          </w:tcPr>
          <w:p w:rsidR="00443865" w:rsidRDefault="00443865" w:rsidP="00855AED">
            <w:pPr>
              <w:jc w:val="center"/>
            </w:pPr>
          </w:p>
        </w:tc>
        <w:tc>
          <w:tcPr>
            <w:tcW w:w="1160" w:type="dxa"/>
            <w:tcBorders>
              <w:top w:val="single" w:sz="8" w:space="0" w:color="000000" w:themeColor="text1"/>
            </w:tcBorders>
          </w:tcPr>
          <w:p w:rsidR="00443865" w:rsidRDefault="00443865" w:rsidP="00855AED">
            <w:pPr>
              <w:jc w:val="center"/>
            </w:pPr>
          </w:p>
        </w:tc>
        <w:tc>
          <w:tcPr>
            <w:tcW w:w="1275" w:type="dxa"/>
            <w:tcBorders>
              <w:top w:val="single" w:sz="8" w:space="0" w:color="000000" w:themeColor="text1"/>
            </w:tcBorders>
          </w:tcPr>
          <w:p w:rsidR="00443865" w:rsidRDefault="00443865" w:rsidP="00855AED">
            <w:pPr>
              <w:jc w:val="center"/>
            </w:pPr>
          </w:p>
        </w:tc>
        <w:tc>
          <w:tcPr>
            <w:tcW w:w="1276" w:type="dxa"/>
            <w:tcBorders>
              <w:top w:val="single" w:sz="8" w:space="0" w:color="000000" w:themeColor="text1"/>
            </w:tcBorders>
          </w:tcPr>
          <w:p w:rsidR="00443865" w:rsidRDefault="00443865" w:rsidP="00855AED">
            <w:pPr>
              <w:jc w:val="center"/>
            </w:pPr>
          </w:p>
        </w:tc>
        <w:tc>
          <w:tcPr>
            <w:tcW w:w="1276" w:type="dxa"/>
            <w:tcBorders>
              <w:top w:val="single" w:sz="8" w:space="0" w:color="000000" w:themeColor="text1"/>
              <w:right w:val="single" w:sz="12" w:space="0" w:color="000000" w:themeColor="text1"/>
            </w:tcBorders>
          </w:tcPr>
          <w:p w:rsidR="00443865" w:rsidRDefault="00ED54DD" w:rsidP="00855AED">
            <w:pPr>
              <w:jc w:val="center"/>
            </w:pPr>
            <w:r>
              <w:t>1</w:t>
            </w:r>
          </w:p>
        </w:tc>
      </w:tr>
      <w:tr w:rsidR="00443865" w:rsidTr="000F50E2">
        <w:tc>
          <w:tcPr>
            <w:tcW w:w="3661" w:type="dxa"/>
            <w:tcBorders>
              <w:left w:val="single" w:sz="12" w:space="0" w:color="auto"/>
              <w:right w:val="single" w:sz="12" w:space="0" w:color="auto"/>
            </w:tcBorders>
          </w:tcPr>
          <w:p w:rsidR="00443865" w:rsidRDefault="00443865" w:rsidP="00855AED">
            <w:r w:rsidRPr="00AF6545">
              <w:t>Fabijoniškių seniūnija</w:t>
            </w:r>
          </w:p>
        </w:tc>
        <w:tc>
          <w:tcPr>
            <w:tcW w:w="1134" w:type="dxa"/>
            <w:tcBorders>
              <w:left w:val="single" w:sz="12" w:space="0" w:color="auto"/>
            </w:tcBorders>
          </w:tcPr>
          <w:p w:rsidR="00443865" w:rsidRDefault="00443865" w:rsidP="00855AED">
            <w:pPr>
              <w:jc w:val="center"/>
            </w:pPr>
            <w:r>
              <w:t>1</w:t>
            </w:r>
          </w:p>
        </w:tc>
        <w:tc>
          <w:tcPr>
            <w:tcW w:w="1160" w:type="dxa"/>
          </w:tcPr>
          <w:p w:rsidR="00443865" w:rsidRDefault="00443865" w:rsidP="00855AED">
            <w:pPr>
              <w:jc w:val="center"/>
            </w:pPr>
            <w:r>
              <w:t>1</w:t>
            </w:r>
          </w:p>
        </w:tc>
        <w:tc>
          <w:tcPr>
            <w:tcW w:w="1275" w:type="dxa"/>
          </w:tcPr>
          <w:p w:rsidR="00443865" w:rsidRDefault="00ED54DD" w:rsidP="00855AED">
            <w:pPr>
              <w:jc w:val="center"/>
            </w:pPr>
            <w:r>
              <w:t>1</w:t>
            </w:r>
          </w:p>
        </w:tc>
        <w:tc>
          <w:tcPr>
            <w:tcW w:w="1276" w:type="dxa"/>
          </w:tcPr>
          <w:p w:rsidR="00443865" w:rsidRDefault="00443865" w:rsidP="00855AED">
            <w:pPr>
              <w:jc w:val="center"/>
            </w:pPr>
          </w:p>
        </w:tc>
        <w:tc>
          <w:tcPr>
            <w:tcW w:w="1276" w:type="dxa"/>
            <w:tcBorders>
              <w:right w:val="single" w:sz="12" w:space="0" w:color="000000" w:themeColor="text1"/>
            </w:tcBorders>
          </w:tcPr>
          <w:p w:rsidR="00443865" w:rsidRDefault="00443865" w:rsidP="00855AED">
            <w:pPr>
              <w:jc w:val="center"/>
            </w:pPr>
          </w:p>
        </w:tc>
      </w:tr>
      <w:tr w:rsidR="00443865" w:rsidTr="000F50E2">
        <w:tc>
          <w:tcPr>
            <w:tcW w:w="3661" w:type="dxa"/>
            <w:tcBorders>
              <w:left w:val="single" w:sz="12" w:space="0" w:color="auto"/>
              <w:right w:val="single" w:sz="12" w:space="0" w:color="auto"/>
            </w:tcBorders>
          </w:tcPr>
          <w:p w:rsidR="00443865" w:rsidRDefault="00443865" w:rsidP="00855AED">
            <w:r w:rsidRPr="00F40689">
              <w:t>Emilis Misiulis</w:t>
            </w:r>
          </w:p>
          <w:p w:rsidR="00443865" w:rsidRPr="00AF6545" w:rsidRDefault="00443865" w:rsidP="00855AED">
            <w:r w:rsidRPr="007150EA">
              <w:t>Fabijoniškių bendruomenės asociacijos (FBA) valdybos narys</w:t>
            </w:r>
          </w:p>
        </w:tc>
        <w:tc>
          <w:tcPr>
            <w:tcW w:w="1134" w:type="dxa"/>
            <w:tcBorders>
              <w:left w:val="single" w:sz="12" w:space="0" w:color="auto"/>
            </w:tcBorders>
          </w:tcPr>
          <w:p w:rsidR="00443865" w:rsidRDefault="00443865" w:rsidP="00855AED">
            <w:pPr>
              <w:jc w:val="center"/>
            </w:pPr>
            <w:r>
              <w:t>1</w:t>
            </w:r>
          </w:p>
        </w:tc>
        <w:tc>
          <w:tcPr>
            <w:tcW w:w="1160" w:type="dxa"/>
          </w:tcPr>
          <w:p w:rsidR="00443865" w:rsidRDefault="00443865" w:rsidP="00855AED">
            <w:pPr>
              <w:jc w:val="center"/>
            </w:pPr>
          </w:p>
        </w:tc>
        <w:tc>
          <w:tcPr>
            <w:tcW w:w="1275" w:type="dxa"/>
          </w:tcPr>
          <w:p w:rsidR="00443865" w:rsidRDefault="00ED54DD" w:rsidP="00855AED">
            <w:pPr>
              <w:jc w:val="center"/>
            </w:pPr>
            <w:r>
              <w:t>1</w:t>
            </w:r>
          </w:p>
        </w:tc>
        <w:tc>
          <w:tcPr>
            <w:tcW w:w="1276" w:type="dxa"/>
          </w:tcPr>
          <w:p w:rsidR="00443865" w:rsidRDefault="00443865" w:rsidP="00855AED">
            <w:pPr>
              <w:jc w:val="center"/>
            </w:pPr>
          </w:p>
        </w:tc>
        <w:tc>
          <w:tcPr>
            <w:tcW w:w="1276" w:type="dxa"/>
            <w:tcBorders>
              <w:right w:val="single" w:sz="12" w:space="0" w:color="000000" w:themeColor="text1"/>
            </w:tcBorders>
          </w:tcPr>
          <w:p w:rsidR="00443865" w:rsidRDefault="00ED54DD" w:rsidP="00855AED">
            <w:pPr>
              <w:jc w:val="center"/>
            </w:pPr>
            <w:r>
              <w:t>1</w:t>
            </w:r>
          </w:p>
        </w:tc>
      </w:tr>
      <w:tr w:rsidR="00443865" w:rsidTr="000F50E2">
        <w:tc>
          <w:tcPr>
            <w:tcW w:w="3661" w:type="dxa"/>
            <w:tcBorders>
              <w:left w:val="single" w:sz="12" w:space="0" w:color="auto"/>
              <w:right w:val="single" w:sz="12" w:space="0" w:color="auto"/>
            </w:tcBorders>
          </w:tcPr>
          <w:p w:rsidR="00443865" w:rsidRDefault="00443865" w:rsidP="00855AED">
            <w:r w:rsidRPr="00443865">
              <w:t>Vaidas Šimanskas</w:t>
            </w:r>
          </w:p>
          <w:p w:rsidR="00443865" w:rsidRDefault="00443865" w:rsidP="00855AED">
            <w:r>
              <w:t>V</w:t>
            </w:r>
            <w:r w:rsidRPr="00AF6545">
              <w:t>isorių bendruomenės asociacija</w:t>
            </w:r>
          </w:p>
        </w:tc>
        <w:tc>
          <w:tcPr>
            <w:tcW w:w="1134" w:type="dxa"/>
            <w:tcBorders>
              <w:left w:val="single" w:sz="12" w:space="0" w:color="auto"/>
            </w:tcBorders>
          </w:tcPr>
          <w:p w:rsidR="00443865" w:rsidRDefault="00443865" w:rsidP="00855AED">
            <w:pPr>
              <w:jc w:val="center"/>
            </w:pPr>
            <w:r>
              <w:t>1</w:t>
            </w:r>
          </w:p>
        </w:tc>
        <w:tc>
          <w:tcPr>
            <w:tcW w:w="1160" w:type="dxa"/>
          </w:tcPr>
          <w:p w:rsidR="00443865" w:rsidRDefault="00ED54DD" w:rsidP="00855AED">
            <w:pPr>
              <w:jc w:val="center"/>
            </w:pPr>
            <w:r>
              <w:t>1</w:t>
            </w:r>
          </w:p>
        </w:tc>
        <w:tc>
          <w:tcPr>
            <w:tcW w:w="1275" w:type="dxa"/>
          </w:tcPr>
          <w:p w:rsidR="00443865" w:rsidRDefault="00443865" w:rsidP="00855AED">
            <w:pPr>
              <w:jc w:val="center"/>
            </w:pPr>
          </w:p>
        </w:tc>
        <w:tc>
          <w:tcPr>
            <w:tcW w:w="1276" w:type="dxa"/>
          </w:tcPr>
          <w:p w:rsidR="00443865" w:rsidRDefault="00443865" w:rsidP="00855AED">
            <w:pPr>
              <w:jc w:val="center"/>
            </w:pPr>
          </w:p>
        </w:tc>
        <w:tc>
          <w:tcPr>
            <w:tcW w:w="1276" w:type="dxa"/>
            <w:tcBorders>
              <w:right w:val="single" w:sz="12" w:space="0" w:color="000000" w:themeColor="text1"/>
            </w:tcBorders>
          </w:tcPr>
          <w:p w:rsidR="00443865" w:rsidRDefault="00ED54DD" w:rsidP="00855AED">
            <w:pPr>
              <w:jc w:val="center"/>
            </w:pPr>
            <w:r>
              <w:t>1</w:t>
            </w:r>
          </w:p>
        </w:tc>
      </w:tr>
      <w:tr w:rsidR="00443865" w:rsidTr="000F50E2">
        <w:tc>
          <w:tcPr>
            <w:tcW w:w="3661" w:type="dxa"/>
            <w:tcBorders>
              <w:left w:val="single" w:sz="12" w:space="0" w:color="auto"/>
              <w:right w:val="single" w:sz="12" w:space="0" w:color="auto"/>
            </w:tcBorders>
          </w:tcPr>
          <w:p w:rsidR="00443865" w:rsidRDefault="00443865" w:rsidP="00855AED">
            <w:r w:rsidRPr="007150EA">
              <w:t>60-oji DNSB</w:t>
            </w:r>
          </w:p>
        </w:tc>
        <w:tc>
          <w:tcPr>
            <w:tcW w:w="1134" w:type="dxa"/>
            <w:tcBorders>
              <w:left w:val="single" w:sz="12" w:space="0" w:color="auto"/>
            </w:tcBorders>
          </w:tcPr>
          <w:p w:rsidR="00443865" w:rsidRDefault="00443865" w:rsidP="00855AED">
            <w:pPr>
              <w:jc w:val="center"/>
            </w:pPr>
            <w:r>
              <w:t>1</w:t>
            </w:r>
          </w:p>
        </w:tc>
        <w:tc>
          <w:tcPr>
            <w:tcW w:w="1160" w:type="dxa"/>
          </w:tcPr>
          <w:p w:rsidR="00443865" w:rsidRDefault="00443865" w:rsidP="00855AED">
            <w:pPr>
              <w:jc w:val="center"/>
            </w:pPr>
          </w:p>
        </w:tc>
        <w:tc>
          <w:tcPr>
            <w:tcW w:w="1275" w:type="dxa"/>
          </w:tcPr>
          <w:p w:rsidR="00443865" w:rsidRDefault="00443865" w:rsidP="00855AED">
            <w:pPr>
              <w:jc w:val="center"/>
            </w:pPr>
          </w:p>
        </w:tc>
        <w:tc>
          <w:tcPr>
            <w:tcW w:w="1276" w:type="dxa"/>
          </w:tcPr>
          <w:p w:rsidR="00443865" w:rsidRDefault="00443865" w:rsidP="00855AED">
            <w:pPr>
              <w:jc w:val="center"/>
            </w:pPr>
          </w:p>
        </w:tc>
        <w:tc>
          <w:tcPr>
            <w:tcW w:w="1276" w:type="dxa"/>
            <w:tcBorders>
              <w:right w:val="single" w:sz="12" w:space="0" w:color="000000" w:themeColor="text1"/>
            </w:tcBorders>
          </w:tcPr>
          <w:p w:rsidR="00443865" w:rsidRDefault="00ED54DD" w:rsidP="00855AED">
            <w:pPr>
              <w:jc w:val="center"/>
            </w:pPr>
            <w:r>
              <w:t>1</w:t>
            </w:r>
          </w:p>
        </w:tc>
      </w:tr>
      <w:tr w:rsidR="00443865" w:rsidTr="000F50E2">
        <w:tc>
          <w:tcPr>
            <w:tcW w:w="3661" w:type="dxa"/>
            <w:tcBorders>
              <w:left w:val="single" w:sz="12" w:space="0" w:color="auto"/>
              <w:bottom w:val="single" w:sz="12" w:space="0" w:color="000000" w:themeColor="text1"/>
              <w:right w:val="single" w:sz="12" w:space="0" w:color="auto"/>
            </w:tcBorders>
          </w:tcPr>
          <w:p w:rsidR="00443865" w:rsidRDefault="00443865" w:rsidP="00855AED">
            <w:r w:rsidRPr="007150EA">
              <w:t>Rita Vorobjovienė</w:t>
            </w:r>
          </w:p>
          <w:p w:rsidR="00443865" w:rsidRDefault="00443865" w:rsidP="00855AED">
            <w:r w:rsidRPr="00AF6545">
              <w:t>DNSB "Bajorų kelias"</w:t>
            </w:r>
          </w:p>
        </w:tc>
        <w:tc>
          <w:tcPr>
            <w:tcW w:w="1134" w:type="dxa"/>
            <w:tcBorders>
              <w:left w:val="single" w:sz="12" w:space="0" w:color="auto"/>
              <w:bottom w:val="single" w:sz="12" w:space="0" w:color="000000" w:themeColor="text1"/>
            </w:tcBorders>
          </w:tcPr>
          <w:p w:rsidR="00443865" w:rsidRDefault="00443865" w:rsidP="00855AED">
            <w:pPr>
              <w:jc w:val="center"/>
            </w:pPr>
            <w:r>
              <w:t>1</w:t>
            </w:r>
          </w:p>
        </w:tc>
        <w:tc>
          <w:tcPr>
            <w:tcW w:w="1160" w:type="dxa"/>
            <w:tcBorders>
              <w:bottom w:val="single" w:sz="12" w:space="0" w:color="000000" w:themeColor="text1"/>
            </w:tcBorders>
          </w:tcPr>
          <w:p w:rsidR="00443865" w:rsidRDefault="00443865" w:rsidP="00855AED">
            <w:pPr>
              <w:jc w:val="center"/>
            </w:pPr>
            <w:r>
              <w:t>1</w:t>
            </w:r>
          </w:p>
        </w:tc>
        <w:tc>
          <w:tcPr>
            <w:tcW w:w="1275" w:type="dxa"/>
            <w:tcBorders>
              <w:bottom w:val="single" w:sz="12" w:space="0" w:color="000000" w:themeColor="text1"/>
            </w:tcBorders>
          </w:tcPr>
          <w:p w:rsidR="00443865" w:rsidRDefault="00443865" w:rsidP="00855AED">
            <w:pPr>
              <w:jc w:val="center"/>
            </w:pPr>
          </w:p>
        </w:tc>
        <w:tc>
          <w:tcPr>
            <w:tcW w:w="1276" w:type="dxa"/>
            <w:tcBorders>
              <w:bottom w:val="single" w:sz="12" w:space="0" w:color="000000" w:themeColor="text1"/>
            </w:tcBorders>
          </w:tcPr>
          <w:p w:rsidR="00443865" w:rsidRDefault="00443865" w:rsidP="00855AED">
            <w:pPr>
              <w:jc w:val="center"/>
            </w:pPr>
          </w:p>
        </w:tc>
        <w:tc>
          <w:tcPr>
            <w:tcW w:w="1276" w:type="dxa"/>
            <w:tcBorders>
              <w:bottom w:val="single" w:sz="12" w:space="0" w:color="000000" w:themeColor="text1"/>
              <w:right w:val="single" w:sz="12" w:space="0" w:color="000000" w:themeColor="text1"/>
            </w:tcBorders>
          </w:tcPr>
          <w:p w:rsidR="00443865" w:rsidRDefault="00ED54DD" w:rsidP="00855AED">
            <w:pPr>
              <w:jc w:val="center"/>
            </w:pPr>
            <w:r>
              <w:t>1</w:t>
            </w:r>
          </w:p>
        </w:tc>
      </w:tr>
      <w:tr w:rsidR="00237D9B" w:rsidTr="000F50E2">
        <w:tc>
          <w:tcPr>
            <w:tcW w:w="3661" w:type="dxa"/>
            <w:tcBorders>
              <w:left w:val="single" w:sz="12" w:space="0" w:color="auto"/>
              <w:bottom w:val="single" w:sz="12" w:space="0" w:color="000000" w:themeColor="text1"/>
              <w:right w:val="single" w:sz="12" w:space="0" w:color="auto"/>
            </w:tcBorders>
          </w:tcPr>
          <w:p w:rsidR="00237D9B" w:rsidRPr="007150EA" w:rsidRDefault="00237D9B" w:rsidP="00855AED">
            <w:r>
              <w:t>Susivienijimas Žali.lt</w:t>
            </w:r>
          </w:p>
        </w:tc>
        <w:tc>
          <w:tcPr>
            <w:tcW w:w="1134" w:type="dxa"/>
            <w:tcBorders>
              <w:left w:val="single" w:sz="12" w:space="0" w:color="auto"/>
              <w:bottom w:val="single" w:sz="12" w:space="0" w:color="000000" w:themeColor="text1"/>
            </w:tcBorders>
          </w:tcPr>
          <w:p w:rsidR="00237D9B" w:rsidRDefault="00237D9B" w:rsidP="00855AED">
            <w:pPr>
              <w:jc w:val="center"/>
            </w:pPr>
            <w:r>
              <w:t>1</w:t>
            </w:r>
          </w:p>
        </w:tc>
        <w:tc>
          <w:tcPr>
            <w:tcW w:w="1160" w:type="dxa"/>
            <w:tcBorders>
              <w:bottom w:val="single" w:sz="12" w:space="0" w:color="000000" w:themeColor="text1"/>
            </w:tcBorders>
          </w:tcPr>
          <w:p w:rsidR="00237D9B" w:rsidRDefault="00237D9B" w:rsidP="00855AED">
            <w:pPr>
              <w:jc w:val="center"/>
            </w:pPr>
            <w:r>
              <w:t>1</w:t>
            </w:r>
          </w:p>
        </w:tc>
        <w:tc>
          <w:tcPr>
            <w:tcW w:w="1275" w:type="dxa"/>
            <w:tcBorders>
              <w:bottom w:val="single" w:sz="12" w:space="0" w:color="000000" w:themeColor="text1"/>
            </w:tcBorders>
          </w:tcPr>
          <w:p w:rsidR="00237D9B" w:rsidRDefault="00237D9B" w:rsidP="00855AED">
            <w:pPr>
              <w:jc w:val="center"/>
            </w:pPr>
            <w:r>
              <w:t>1</w:t>
            </w:r>
          </w:p>
        </w:tc>
        <w:tc>
          <w:tcPr>
            <w:tcW w:w="1276" w:type="dxa"/>
            <w:tcBorders>
              <w:bottom w:val="single" w:sz="12" w:space="0" w:color="000000" w:themeColor="text1"/>
            </w:tcBorders>
          </w:tcPr>
          <w:p w:rsidR="00237D9B" w:rsidRDefault="00237D9B" w:rsidP="00855AED">
            <w:pPr>
              <w:jc w:val="center"/>
            </w:pPr>
            <w:r>
              <w:t>1</w:t>
            </w:r>
          </w:p>
        </w:tc>
        <w:tc>
          <w:tcPr>
            <w:tcW w:w="1276" w:type="dxa"/>
            <w:tcBorders>
              <w:bottom w:val="single" w:sz="12" w:space="0" w:color="000000" w:themeColor="text1"/>
              <w:right w:val="single" w:sz="12" w:space="0" w:color="000000" w:themeColor="text1"/>
            </w:tcBorders>
          </w:tcPr>
          <w:p w:rsidR="00237D9B" w:rsidRDefault="00237D9B" w:rsidP="00855AED">
            <w:pPr>
              <w:jc w:val="center"/>
            </w:pPr>
          </w:p>
        </w:tc>
      </w:tr>
      <w:tr w:rsidR="00443865" w:rsidTr="000F50E2">
        <w:tc>
          <w:tcPr>
            <w:tcW w:w="3661" w:type="dxa"/>
            <w:tcBorders>
              <w:top w:val="single" w:sz="12" w:space="0" w:color="000000" w:themeColor="text1"/>
              <w:left w:val="single" w:sz="12" w:space="0" w:color="auto"/>
              <w:bottom w:val="single" w:sz="12" w:space="0" w:color="auto"/>
              <w:right w:val="single" w:sz="12" w:space="0" w:color="auto"/>
            </w:tcBorders>
          </w:tcPr>
          <w:p w:rsidR="00443865" w:rsidRPr="00AF6545" w:rsidRDefault="00443865" w:rsidP="00855AED">
            <w:pPr>
              <w:rPr>
                <w:b/>
              </w:rPr>
            </w:pPr>
            <w:r w:rsidRPr="00AF6545">
              <w:rPr>
                <w:b/>
              </w:rPr>
              <w:t>Viso</w:t>
            </w:r>
          </w:p>
        </w:tc>
        <w:tc>
          <w:tcPr>
            <w:tcW w:w="1134" w:type="dxa"/>
            <w:tcBorders>
              <w:top w:val="single" w:sz="12" w:space="0" w:color="000000" w:themeColor="text1"/>
              <w:left w:val="single" w:sz="12" w:space="0" w:color="auto"/>
              <w:bottom w:val="single" w:sz="12" w:space="0" w:color="auto"/>
            </w:tcBorders>
          </w:tcPr>
          <w:p w:rsidR="00443865" w:rsidRPr="00ED54DD" w:rsidRDefault="00443865" w:rsidP="00237D9B">
            <w:pPr>
              <w:jc w:val="center"/>
              <w:rPr>
                <w:b/>
              </w:rPr>
            </w:pPr>
            <w:r w:rsidRPr="00ED54DD">
              <w:rPr>
                <w:b/>
              </w:rPr>
              <w:t>3</w:t>
            </w:r>
            <w:r w:rsidR="00237D9B">
              <w:rPr>
                <w:b/>
              </w:rPr>
              <w:t>8</w:t>
            </w:r>
          </w:p>
        </w:tc>
        <w:tc>
          <w:tcPr>
            <w:tcW w:w="1160" w:type="dxa"/>
            <w:tcBorders>
              <w:top w:val="single" w:sz="12" w:space="0" w:color="000000" w:themeColor="text1"/>
              <w:bottom w:val="single" w:sz="12" w:space="0" w:color="auto"/>
            </w:tcBorders>
          </w:tcPr>
          <w:p w:rsidR="00443865" w:rsidRPr="00ED54DD" w:rsidRDefault="00ED54DD" w:rsidP="00237D9B">
            <w:pPr>
              <w:jc w:val="center"/>
              <w:rPr>
                <w:b/>
              </w:rPr>
            </w:pPr>
            <w:r w:rsidRPr="00ED54DD">
              <w:rPr>
                <w:b/>
              </w:rPr>
              <w:t>3</w:t>
            </w:r>
            <w:r w:rsidR="00237D9B">
              <w:rPr>
                <w:b/>
              </w:rPr>
              <w:t>6</w:t>
            </w:r>
          </w:p>
        </w:tc>
        <w:tc>
          <w:tcPr>
            <w:tcW w:w="1275" w:type="dxa"/>
            <w:tcBorders>
              <w:top w:val="single" w:sz="12" w:space="0" w:color="000000" w:themeColor="text1"/>
              <w:bottom w:val="single" w:sz="12" w:space="0" w:color="auto"/>
            </w:tcBorders>
          </w:tcPr>
          <w:p w:rsidR="00443865" w:rsidRPr="00ED54DD" w:rsidRDefault="00237D9B" w:rsidP="00855AED">
            <w:pPr>
              <w:jc w:val="center"/>
              <w:rPr>
                <w:b/>
              </w:rPr>
            </w:pPr>
            <w:r>
              <w:rPr>
                <w:b/>
              </w:rPr>
              <w:t>7</w:t>
            </w:r>
          </w:p>
        </w:tc>
        <w:tc>
          <w:tcPr>
            <w:tcW w:w="1276" w:type="dxa"/>
            <w:tcBorders>
              <w:top w:val="single" w:sz="12" w:space="0" w:color="000000" w:themeColor="text1"/>
              <w:bottom w:val="single" w:sz="12" w:space="0" w:color="auto"/>
            </w:tcBorders>
          </w:tcPr>
          <w:p w:rsidR="00443865" w:rsidRPr="00ED54DD" w:rsidRDefault="00237D9B" w:rsidP="00855AED">
            <w:pPr>
              <w:jc w:val="center"/>
              <w:rPr>
                <w:b/>
              </w:rPr>
            </w:pPr>
            <w:r>
              <w:rPr>
                <w:b/>
              </w:rPr>
              <w:t>2</w:t>
            </w:r>
          </w:p>
        </w:tc>
        <w:tc>
          <w:tcPr>
            <w:tcW w:w="1276" w:type="dxa"/>
            <w:tcBorders>
              <w:top w:val="single" w:sz="12" w:space="0" w:color="000000" w:themeColor="text1"/>
              <w:bottom w:val="single" w:sz="12" w:space="0" w:color="auto"/>
              <w:right w:val="single" w:sz="12" w:space="0" w:color="000000" w:themeColor="text1"/>
            </w:tcBorders>
          </w:tcPr>
          <w:p w:rsidR="00443865" w:rsidRPr="00ED54DD" w:rsidRDefault="00ED54DD" w:rsidP="00855AED">
            <w:pPr>
              <w:jc w:val="center"/>
              <w:rPr>
                <w:b/>
              </w:rPr>
            </w:pPr>
            <w:r w:rsidRPr="00ED54DD">
              <w:rPr>
                <w:b/>
              </w:rPr>
              <w:t>34</w:t>
            </w:r>
          </w:p>
        </w:tc>
      </w:tr>
    </w:tbl>
    <w:p w:rsidR="009C1F49" w:rsidRDefault="009C1F49"/>
    <w:p w:rsidR="002E780C" w:rsidRDefault="002E780C" w:rsidP="002E780C">
      <w:r w:rsidRPr="002E780C">
        <w:rPr>
          <w:b/>
        </w:rPr>
        <w:t>Kiti veiksniai  (įrašykite)</w:t>
      </w:r>
      <w:r>
        <w:rPr>
          <w:b/>
        </w:rPr>
        <w:t>:</w:t>
      </w:r>
    </w:p>
    <w:p w:rsidR="002E780C" w:rsidRPr="006513F8" w:rsidRDefault="002E780C" w:rsidP="002E780C">
      <w:pPr>
        <w:rPr>
          <w:b/>
          <w:color w:val="0070C0"/>
        </w:rPr>
      </w:pPr>
      <w:r w:rsidRPr="006513F8">
        <w:rPr>
          <w:b/>
          <w:color w:val="0070C0"/>
        </w:rPr>
        <w:t xml:space="preserve">B. Krivicko g. atstovai: </w:t>
      </w:r>
    </w:p>
    <w:p w:rsidR="009C1F49" w:rsidRDefault="006513F8" w:rsidP="00AE4CD9">
      <w:r>
        <w:t xml:space="preserve">Vibracija; </w:t>
      </w:r>
      <w:r w:rsidR="00AE4CD9">
        <w:t>automobilių šviesos bus nukreiptos tiesiai į gyventojų langus, todėl galima didelė neigiama įtaka sveikatai, darbingumui, sutrikd</w:t>
      </w:r>
      <w:r>
        <w:t xml:space="preserve">ytas gyventojų poilsio režimas; </w:t>
      </w:r>
      <w:r w:rsidR="00AE4CD9">
        <w:t>automobilių srautas ir vibracija įtakos namų techninę būklę.</w:t>
      </w:r>
    </w:p>
    <w:p w:rsidR="006513F8" w:rsidRDefault="006513F8" w:rsidP="00AE4CD9">
      <w:r w:rsidRPr="006513F8">
        <w:t>Galimos automobilių keliamos vibracijos, automobilių šviesos</w:t>
      </w:r>
    </w:p>
    <w:p w:rsidR="006513F8" w:rsidRDefault="006513F8" w:rsidP="00AE4CD9">
      <w:r w:rsidRPr="006513F8">
        <w:t>Greitis, vibracija, automobilių šviesos nakties metu, spūstis ties reguliuojamomis sąnkryžomis.</w:t>
      </w:r>
    </w:p>
    <w:p w:rsidR="006513F8" w:rsidRDefault="006513F8" w:rsidP="00AE4CD9">
      <w:r w:rsidRPr="006513F8">
        <w:t>Greitis, vibracija, automobilių šviesos nakties metu, spūstis ties reguliuojamomis sąnkryžomis.</w:t>
      </w:r>
    </w:p>
    <w:p w:rsidR="009C1F49" w:rsidRDefault="006513F8" w:rsidP="006513F8">
      <w:r>
        <w:t>Taip pat vibracija, šviesos į  langus, pavojus vaikams ir namianiams gyvūnams neatsargiai išbėgus į tokią judrią ir taip arti namų esančią gatvę</w:t>
      </w:r>
    </w:p>
    <w:p w:rsidR="009C1F49" w:rsidRDefault="006513F8">
      <w:r w:rsidRPr="006513F8">
        <w:t>Vibracija; fizinis poveikis - automobillių šviesų atspindžiai languose</w:t>
      </w:r>
    </w:p>
    <w:p w:rsidR="006513F8" w:rsidRDefault="006513F8">
      <w:r w:rsidRPr="006513F8">
        <w:t>Automobilių šviesos languose</w:t>
      </w:r>
    </w:p>
    <w:p w:rsidR="006513F8" w:rsidRDefault="006513F8">
      <w:r w:rsidRPr="006513F8">
        <w:t>Automobilių šviesos languose</w:t>
      </w:r>
    </w:p>
    <w:p w:rsidR="009C1F49" w:rsidRDefault="006513F8">
      <w:r w:rsidRPr="006513F8">
        <w:t>Automobilių šviesos languose</w:t>
      </w:r>
    </w:p>
    <w:p w:rsidR="009C1F49" w:rsidRDefault="006513F8">
      <w:r w:rsidRPr="006513F8">
        <w:t>Automobilių žibintų šviesos tamsiu metu namo languose.</w:t>
      </w:r>
    </w:p>
    <w:p w:rsidR="006513F8" w:rsidRDefault="006513F8">
      <w:r w:rsidRPr="006513F8">
        <w:lastRenderedPageBreak/>
        <w:t>Taip pat neramina automobilių šviesos tamsiu paros metu bei vibracijos. Nutiesus kelią pagal variant Nr.1, bus nesaugu įvažiuoti ir išvažiuoti iš greta kelio stovinčių sklypų. Bus nesaugus aptarnaujančio transporto, esant reikalui greitosios pagalbos automobilių bei priešgaisrinės apsaugos transporto privažiavimas. Esant problemai bus užblokuotas transporto srautas visa gatve.</w:t>
      </w:r>
    </w:p>
    <w:p w:rsidR="006513F8" w:rsidRDefault="006513F8">
      <w:r w:rsidRPr="006513F8">
        <w:t>Taip pat neramina automobilių šviesos tamsiu paros metu bei vibracijos</w:t>
      </w:r>
    </w:p>
    <w:p w:rsidR="006513F8" w:rsidRDefault="006513F8">
      <w:r w:rsidRPr="006513F8">
        <w:t>Vibracijos, automobilių šviesos languose</w:t>
      </w:r>
    </w:p>
    <w:p w:rsidR="006513F8" w:rsidRDefault="006513F8">
      <w:r w:rsidRPr="006513F8">
        <w:t>Kol nėra Vilniaus aplinkelio tolimesnės atkarpos, šiuo keliu važiuos labai daug automobilių, tikėtina sunkusis transportas, susidarys dar didesnės spūstys.</w:t>
      </w:r>
    </w:p>
    <w:p w:rsidR="006513F8" w:rsidRDefault="006513F8">
      <w:r w:rsidRPr="006513F8">
        <w:t>Dar neramina vibracija</w:t>
      </w:r>
    </w:p>
    <w:p w:rsidR="006513F8" w:rsidRDefault="006513F8">
      <w:r w:rsidRPr="006513F8">
        <w:t>Neramina triukšmas ir ypatingai oro tarša, kadangi gyventojų gyvenimo sąlygos pablogėtų.</w:t>
      </w:r>
    </w:p>
    <w:p w:rsidR="006513F8" w:rsidRDefault="006513F8">
      <w:r w:rsidRPr="006513F8">
        <w:t>Triukšmas, vibracija nuo automobilių srautų trukdytų tos vietovės gyventojams.</w:t>
      </w:r>
    </w:p>
    <w:p w:rsidR="006513F8" w:rsidRDefault="006513F8">
      <w:r w:rsidRPr="006513F8">
        <w:t>Jau išdėščiau savo pirmame punkte. gamta ir ramybė būtų atimta daugeliui.</w:t>
      </w:r>
      <w:r>
        <w:t xml:space="preserve"> (</w:t>
      </w:r>
      <w:r w:rsidRPr="006513F8">
        <w:t>DALIA J.</w:t>
      </w:r>
      <w:r>
        <w:t>)</w:t>
      </w:r>
    </w:p>
    <w:p w:rsidR="006513F8" w:rsidRDefault="006513F8">
      <w:r w:rsidRPr="006513F8">
        <w:t>Pėsčiųjų perėjos. Vid. greitis.</w:t>
      </w:r>
    </w:p>
    <w:p w:rsidR="006513F8" w:rsidRDefault="006513F8">
      <w:pPr>
        <w:rPr>
          <w:b/>
          <w:color w:val="0070C0"/>
        </w:rPr>
      </w:pPr>
      <w:r w:rsidRPr="006513F8">
        <w:rPr>
          <w:b/>
          <w:color w:val="0070C0"/>
        </w:rPr>
        <w:t>Kompozitorius, rašytojas Alvydas Jegelevičius:</w:t>
      </w:r>
    </w:p>
    <w:p w:rsidR="006513F8" w:rsidRDefault="006513F8">
      <w:pPr>
        <w:rPr>
          <w:color w:val="000000" w:themeColor="text1"/>
        </w:rPr>
      </w:pPr>
      <w:r w:rsidRPr="006513F8">
        <w:rPr>
          <w:color w:val="000000" w:themeColor="text1"/>
        </w:rPr>
        <w:t>Miško parko medžių kirtimas vardan apšviesto kelio tai parko teritorijos mažinimas – žala gamtai, gyvūnijai, mums patiems</w:t>
      </w:r>
    </w:p>
    <w:p w:rsidR="006513F8" w:rsidRPr="006513F8" w:rsidRDefault="006513F8" w:rsidP="006513F8">
      <w:pPr>
        <w:rPr>
          <w:b/>
          <w:color w:val="0070C0"/>
        </w:rPr>
      </w:pPr>
      <w:r w:rsidRPr="006513F8">
        <w:rPr>
          <w:b/>
          <w:color w:val="0070C0"/>
        </w:rPr>
        <w:t>DNSB "Bajorų kelias" Rita Vorobjovienė</w:t>
      </w:r>
      <w:r>
        <w:rPr>
          <w:b/>
          <w:color w:val="0070C0"/>
        </w:rPr>
        <w:t>:</w:t>
      </w:r>
    </w:p>
    <w:p w:rsidR="006513F8" w:rsidRPr="006513F8" w:rsidRDefault="006513F8" w:rsidP="006513F8">
      <w:pPr>
        <w:rPr>
          <w:color w:val="000000" w:themeColor="text1"/>
        </w:rPr>
      </w:pPr>
      <w:r w:rsidRPr="006513F8">
        <w:rPr>
          <w:color w:val="000000" w:themeColor="text1"/>
        </w:rPr>
        <w:t>Jau rašyta 1 klausime. Įgyvendinus šį projektą ženkliai padidėtų transporto eismo intensyvumas Mokslininkų gatvės atkarpoje nuo planuojamos Mykolo Lietuvio gatvės iki Geležinio Vilko gatvės. Dėl padidėjusio transporto eismo intensyvumo Mokslininkų gatvės atkarpoje taip pat padidėtų oro tarša, skleidžiamas triukšmas bei eismo įvykių tikimybė. Jau esamoje situacijoje Mokslininkų gatvėje rytinio ir vakarinio piko metu susidaro transporto spūstys įvažiuojant ir išvažiuojant šiose sankirtose:</w:t>
      </w:r>
    </w:p>
    <w:p w:rsidR="006513F8" w:rsidRPr="006513F8" w:rsidRDefault="006513F8" w:rsidP="006513F8">
      <w:pPr>
        <w:spacing w:line="240" w:lineRule="auto"/>
        <w:rPr>
          <w:color w:val="000000" w:themeColor="text1"/>
        </w:rPr>
      </w:pPr>
      <w:r w:rsidRPr="006513F8">
        <w:rPr>
          <w:color w:val="000000" w:themeColor="text1"/>
        </w:rPr>
        <w:t>Mokslininkų g. – Bajorų kel. g.;</w:t>
      </w:r>
    </w:p>
    <w:p w:rsidR="006513F8" w:rsidRPr="006513F8" w:rsidRDefault="006513F8" w:rsidP="006513F8">
      <w:pPr>
        <w:spacing w:line="240" w:lineRule="auto"/>
        <w:rPr>
          <w:color w:val="000000" w:themeColor="text1"/>
        </w:rPr>
      </w:pPr>
      <w:r w:rsidRPr="006513F8">
        <w:rPr>
          <w:color w:val="000000" w:themeColor="text1"/>
        </w:rPr>
        <w:t>Mokslininkų g. – Akademijos g.;</w:t>
      </w:r>
    </w:p>
    <w:p w:rsidR="006513F8" w:rsidRPr="006513F8" w:rsidRDefault="006513F8" w:rsidP="006513F8">
      <w:pPr>
        <w:spacing w:line="240" w:lineRule="auto"/>
        <w:rPr>
          <w:color w:val="000000" w:themeColor="text1"/>
        </w:rPr>
      </w:pPr>
      <w:r w:rsidRPr="006513F8">
        <w:rPr>
          <w:color w:val="000000" w:themeColor="text1"/>
        </w:rPr>
        <w:t>Mokslininkų g. – K. Pelčaro g.;</w:t>
      </w:r>
    </w:p>
    <w:p w:rsidR="006513F8" w:rsidRPr="006513F8" w:rsidRDefault="006513F8" w:rsidP="006513F8">
      <w:pPr>
        <w:spacing w:line="240" w:lineRule="auto"/>
        <w:rPr>
          <w:color w:val="000000" w:themeColor="text1"/>
        </w:rPr>
      </w:pPr>
      <w:r w:rsidRPr="006513F8">
        <w:rPr>
          <w:color w:val="000000" w:themeColor="text1"/>
        </w:rPr>
        <w:t>Mokslininkų g. – Fizikų g.;</w:t>
      </w:r>
    </w:p>
    <w:p w:rsidR="006513F8" w:rsidRPr="006513F8" w:rsidRDefault="006513F8" w:rsidP="006513F8">
      <w:pPr>
        <w:spacing w:line="240" w:lineRule="auto"/>
        <w:rPr>
          <w:color w:val="000000" w:themeColor="text1"/>
        </w:rPr>
      </w:pPr>
      <w:r w:rsidRPr="006513F8">
        <w:rPr>
          <w:color w:val="000000" w:themeColor="text1"/>
        </w:rPr>
        <w:t>Mokslininkų g. – Geležinio Vilko g.</w:t>
      </w:r>
    </w:p>
    <w:p w:rsidR="006513F8" w:rsidRPr="006513F8" w:rsidRDefault="006513F8" w:rsidP="006513F8">
      <w:pPr>
        <w:spacing w:line="240" w:lineRule="auto"/>
        <w:rPr>
          <w:color w:val="000000" w:themeColor="text1"/>
        </w:rPr>
      </w:pPr>
      <w:r w:rsidRPr="006513F8">
        <w:rPr>
          <w:color w:val="000000" w:themeColor="text1"/>
        </w:rPr>
        <w:t>Todėl įgyvendinus šį projektą situacija Mokslininkų gatvėje dar labiau pablogėtų.</w:t>
      </w:r>
    </w:p>
    <w:p w:rsidR="006513F8" w:rsidRPr="006513F8" w:rsidRDefault="006513F8" w:rsidP="006513F8">
      <w:pPr>
        <w:rPr>
          <w:color w:val="000000" w:themeColor="text1"/>
        </w:rPr>
      </w:pPr>
      <w:r w:rsidRPr="006513F8">
        <w:rPr>
          <w:color w:val="000000" w:themeColor="text1"/>
        </w:rPr>
        <w:t>Vertinant interaktyvų triukšmo žemėlapį www.vilnius.lt, jau dabar matyti, kad ties kai kuriais daugiabučiais namais, esančiais šalia Mokslininkų gatvės, viršijami triukšmo ribiniai dydžiai. Todėl dėl padidėjusios transporto eismo intensyvumo triukšmas tikėtina dar labiau padidės. Tačiau šiuo projektu šios problemos nėra sprendžiamos.</w:t>
      </w:r>
    </w:p>
    <w:p w:rsidR="006513F8" w:rsidRDefault="006513F8" w:rsidP="006513F8">
      <w:pPr>
        <w:rPr>
          <w:color w:val="000000" w:themeColor="text1"/>
        </w:rPr>
      </w:pPr>
      <w:r w:rsidRPr="006513F8">
        <w:rPr>
          <w:color w:val="000000" w:themeColor="text1"/>
        </w:rPr>
        <w:lastRenderedPageBreak/>
        <w:t>Kitas esminis klausimas – eismo saugumo užtikrinimas. Kaip dėl padidėjusio VMPEI Mokslininkų gatvės atkarpoje bus čia sprendžiamos eismo saugumo užtikrinimo problemos. Šis projektas to neapima.</w:t>
      </w:r>
    </w:p>
    <w:p w:rsidR="00637B50" w:rsidRPr="00637B50" w:rsidRDefault="00637B50" w:rsidP="00637B50">
      <w:pPr>
        <w:ind w:left="360"/>
        <w:rPr>
          <w:b/>
        </w:rPr>
      </w:pPr>
      <w:r w:rsidRPr="00637B50">
        <w:rPr>
          <w:b/>
        </w:rPr>
        <w:t>3. Kokios aplinkos, kraštovaizdžio, sveikatos apsaugos priemonės Jums būtų aktualios?</w:t>
      </w:r>
    </w:p>
    <w:tbl>
      <w:tblPr>
        <w:tblStyle w:val="TableGrid"/>
        <w:tblW w:w="0" w:type="auto"/>
        <w:tblInd w:w="-318" w:type="dxa"/>
        <w:tblLook w:val="04A0" w:firstRow="1" w:lastRow="0" w:firstColumn="1" w:lastColumn="0" w:noHBand="0" w:noVBand="1"/>
      </w:tblPr>
      <w:tblGrid>
        <w:gridCol w:w="3565"/>
        <w:gridCol w:w="1533"/>
        <w:gridCol w:w="1424"/>
        <w:gridCol w:w="1842"/>
        <w:gridCol w:w="1568"/>
      </w:tblGrid>
      <w:tr w:rsidR="00637B50" w:rsidTr="000F50E2">
        <w:tc>
          <w:tcPr>
            <w:tcW w:w="3565" w:type="dxa"/>
            <w:tcBorders>
              <w:top w:val="single" w:sz="12" w:space="0" w:color="auto"/>
              <w:left w:val="single" w:sz="12" w:space="0" w:color="auto"/>
              <w:bottom w:val="single" w:sz="12" w:space="0" w:color="auto"/>
              <w:right w:val="single" w:sz="12" w:space="0" w:color="auto"/>
            </w:tcBorders>
          </w:tcPr>
          <w:p w:rsidR="00637B50" w:rsidRPr="006513F8" w:rsidRDefault="00637B50" w:rsidP="00855AED">
            <w:pPr>
              <w:jc w:val="center"/>
              <w:rPr>
                <w:b/>
              </w:rPr>
            </w:pPr>
            <w:r w:rsidRPr="006513F8">
              <w:rPr>
                <w:b/>
              </w:rPr>
              <w:t>Respondentai</w:t>
            </w:r>
          </w:p>
        </w:tc>
        <w:tc>
          <w:tcPr>
            <w:tcW w:w="1533" w:type="dxa"/>
            <w:tcBorders>
              <w:top w:val="single" w:sz="12" w:space="0" w:color="auto"/>
              <w:left w:val="single" w:sz="12" w:space="0" w:color="auto"/>
              <w:bottom w:val="single" w:sz="12" w:space="0" w:color="auto"/>
            </w:tcBorders>
            <w:vAlign w:val="center"/>
          </w:tcPr>
          <w:p w:rsidR="00637B50" w:rsidRPr="00637B50" w:rsidRDefault="00637B50" w:rsidP="00637B50">
            <w:pPr>
              <w:jc w:val="center"/>
              <w:rPr>
                <w:b/>
              </w:rPr>
            </w:pPr>
            <w:r w:rsidRPr="00637B50">
              <w:rPr>
                <w:b/>
              </w:rPr>
              <w:t>Akustinės sienutės</w:t>
            </w:r>
          </w:p>
        </w:tc>
        <w:tc>
          <w:tcPr>
            <w:tcW w:w="1424" w:type="dxa"/>
            <w:tcBorders>
              <w:top w:val="single" w:sz="12" w:space="0" w:color="auto"/>
              <w:bottom w:val="single" w:sz="12" w:space="0" w:color="auto"/>
            </w:tcBorders>
            <w:vAlign w:val="center"/>
          </w:tcPr>
          <w:p w:rsidR="00637B50" w:rsidRPr="00637B50" w:rsidRDefault="00637B50" w:rsidP="00637B50">
            <w:pPr>
              <w:jc w:val="center"/>
              <w:rPr>
                <w:b/>
              </w:rPr>
            </w:pPr>
            <w:r w:rsidRPr="00637B50">
              <w:rPr>
                <w:b/>
              </w:rPr>
              <w:t>Želdinimas</w:t>
            </w:r>
          </w:p>
        </w:tc>
        <w:tc>
          <w:tcPr>
            <w:tcW w:w="1842" w:type="dxa"/>
            <w:tcBorders>
              <w:top w:val="single" w:sz="12" w:space="0" w:color="auto"/>
              <w:bottom w:val="single" w:sz="12" w:space="0" w:color="auto"/>
            </w:tcBorders>
            <w:vAlign w:val="center"/>
          </w:tcPr>
          <w:p w:rsidR="00637B50" w:rsidRPr="00637B50" w:rsidRDefault="00637B50" w:rsidP="00637B50">
            <w:pPr>
              <w:jc w:val="center"/>
              <w:rPr>
                <w:b/>
              </w:rPr>
            </w:pPr>
            <w:r w:rsidRPr="00637B50">
              <w:rPr>
                <w:b/>
              </w:rPr>
              <w:t>Tylesnė gatvės danga</w:t>
            </w:r>
          </w:p>
        </w:tc>
        <w:tc>
          <w:tcPr>
            <w:tcW w:w="1568" w:type="dxa"/>
            <w:tcBorders>
              <w:top w:val="single" w:sz="12" w:space="0" w:color="auto"/>
              <w:bottom w:val="single" w:sz="12" w:space="0" w:color="auto"/>
              <w:right w:val="single" w:sz="12" w:space="0" w:color="000000" w:themeColor="text1"/>
            </w:tcBorders>
            <w:vAlign w:val="center"/>
          </w:tcPr>
          <w:p w:rsidR="00637B50" w:rsidRPr="00637B50" w:rsidRDefault="00637B50" w:rsidP="00637B50">
            <w:pPr>
              <w:jc w:val="center"/>
              <w:rPr>
                <w:b/>
              </w:rPr>
            </w:pPr>
            <w:r w:rsidRPr="00637B50">
              <w:rPr>
                <w:b/>
              </w:rPr>
              <w:t>Reguliuojamos perėjos</w:t>
            </w:r>
          </w:p>
        </w:tc>
      </w:tr>
      <w:tr w:rsidR="00637B50" w:rsidTr="000F50E2">
        <w:tc>
          <w:tcPr>
            <w:tcW w:w="3565" w:type="dxa"/>
            <w:tcBorders>
              <w:top w:val="single" w:sz="12" w:space="0" w:color="auto"/>
              <w:left w:val="single" w:sz="12" w:space="0" w:color="auto"/>
              <w:bottom w:val="single" w:sz="8" w:space="0" w:color="000000" w:themeColor="text1"/>
              <w:right w:val="single" w:sz="12" w:space="0" w:color="auto"/>
            </w:tcBorders>
          </w:tcPr>
          <w:p w:rsidR="00637B50" w:rsidRDefault="00637B50" w:rsidP="00855AED">
            <w:r w:rsidRPr="00AF6545">
              <w:t xml:space="preserve">B. Krivicko g. </w:t>
            </w:r>
            <w:r>
              <w:t>atstovai</w:t>
            </w:r>
          </w:p>
        </w:tc>
        <w:tc>
          <w:tcPr>
            <w:tcW w:w="1533" w:type="dxa"/>
            <w:tcBorders>
              <w:top w:val="single" w:sz="12" w:space="0" w:color="auto"/>
              <w:left w:val="single" w:sz="12" w:space="0" w:color="auto"/>
              <w:bottom w:val="single" w:sz="8" w:space="0" w:color="000000" w:themeColor="text1"/>
            </w:tcBorders>
          </w:tcPr>
          <w:p w:rsidR="00637B50" w:rsidRDefault="00A36909" w:rsidP="00855AED">
            <w:pPr>
              <w:jc w:val="center"/>
            </w:pPr>
            <w:r>
              <w:t>13</w:t>
            </w:r>
          </w:p>
        </w:tc>
        <w:tc>
          <w:tcPr>
            <w:tcW w:w="1424" w:type="dxa"/>
            <w:tcBorders>
              <w:top w:val="single" w:sz="12" w:space="0" w:color="auto"/>
              <w:bottom w:val="single" w:sz="8" w:space="0" w:color="000000" w:themeColor="text1"/>
            </w:tcBorders>
          </w:tcPr>
          <w:p w:rsidR="00637B50" w:rsidRDefault="00A36909" w:rsidP="00855AED">
            <w:pPr>
              <w:jc w:val="center"/>
            </w:pPr>
            <w:r>
              <w:t>12</w:t>
            </w:r>
          </w:p>
        </w:tc>
        <w:tc>
          <w:tcPr>
            <w:tcW w:w="1842" w:type="dxa"/>
            <w:tcBorders>
              <w:top w:val="single" w:sz="12" w:space="0" w:color="auto"/>
              <w:bottom w:val="single" w:sz="8" w:space="0" w:color="000000" w:themeColor="text1"/>
            </w:tcBorders>
          </w:tcPr>
          <w:p w:rsidR="00637B50" w:rsidRDefault="00A36909" w:rsidP="00855AED">
            <w:pPr>
              <w:jc w:val="center"/>
            </w:pPr>
            <w:r>
              <w:t>11</w:t>
            </w:r>
          </w:p>
        </w:tc>
        <w:tc>
          <w:tcPr>
            <w:tcW w:w="1568" w:type="dxa"/>
            <w:tcBorders>
              <w:top w:val="single" w:sz="12" w:space="0" w:color="auto"/>
              <w:bottom w:val="single" w:sz="8" w:space="0" w:color="000000" w:themeColor="text1"/>
              <w:right w:val="single" w:sz="12" w:space="0" w:color="000000" w:themeColor="text1"/>
            </w:tcBorders>
          </w:tcPr>
          <w:p w:rsidR="00637B50" w:rsidRPr="00A36909" w:rsidRDefault="00A36909" w:rsidP="00855AED">
            <w:pPr>
              <w:jc w:val="center"/>
              <w:rPr>
                <w:color w:val="000000" w:themeColor="text1"/>
              </w:rPr>
            </w:pPr>
            <w:r>
              <w:rPr>
                <w:color w:val="000000" w:themeColor="text1"/>
              </w:rPr>
              <w:t>5</w:t>
            </w:r>
          </w:p>
        </w:tc>
      </w:tr>
      <w:tr w:rsidR="00637B50" w:rsidTr="000F50E2">
        <w:tc>
          <w:tcPr>
            <w:tcW w:w="3565" w:type="dxa"/>
            <w:tcBorders>
              <w:top w:val="single" w:sz="8" w:space="0" w:color="000000" w:themeColor="text1"/>
              <w:left w:val="single" w:sz="12" w:space="0" w:color="auto"/>
              <w:bottom w:val="single" w:sz="8" w:space="0" w:color="000000" w:themeColor="text1"/>
              <w:right w:val="single" w:sz="12" w:space="0" w:color="auto"/>
            </w:tcBorders>
          </w:tcPr>
          <w:p w:rsidR="00637B50" w:rsidRPr="00AF6545" w:rsidRDefault="00637B50" w:rsidP="00855AED">
            <w:r w:rsidRPr="00F40689">
              <w:t>Alvydas Jegelevičius</w:t>
            </w:r>
            <w:r>
              <w:t xml:space="preserve"> gyv. šalia </w:t>
            </w:r>
            <w:r w:rsidRPr="00F40689">
              <w:t>Visorių miško parko</w:t>
            </w:r>
            <w:r>
              <w:t xml:space="preserve"> </w:t>
            </w:r>
            <w:r w:rsidRPr="00F40689">
              <w:t>Kompozitorius, rašytojas</w:t>
            </w:r>
          </w:p>
        </w:tc>
        <w:tc>
          <w:tcPr>
            <w:tcW w:w="1533" w:type="dxa"/>
            <w:tcBorders>
              <w:top w:val="single" w:sz="8" w:space="0" w:color="000000" w:themeColor="text1"/>
              <w:left w:val="single" w:sz="12" w:space="0" w:color="auto"/>
              <w:bottom w:val="single" w:sz="8" w:space="0" w:color="000000" w:themeColor="text1"/>
            </w:tcBorders>
          </w:tcPr>
          <w:p w:rsidR="00637B50" w:rsidRPr="00A36909" w:rsidRDefault="00637B50" w:rsidP="00855AED">
            <w:pPr>
              <w:jc w:val="center"/>
              <w:rPr>
                <w:color w:val="000000" w:themeColor="text1"/>
              </w:rPr>
            </w:pPr>
          </w:p>
        </w:tc>
        <w:tc>
          <w:tcPr>
            <w:tcW w:w="1424" w:type="dxa"/>
            <w:tcBorders>
              <w:top w:val="single" w:sz="8" w:space="0" w:color="000000" w:themeColor="text1"/>
              <w:bottom w:val="single" w:sz="8" w:space="0" w:color="000000" w:themeColor="text1"/>
            </w:tcBorders>
          </w:tcPr>
          <w:p w:rsidR="00637B50" w:rsidRPr="00A36909" w:rsidRDefault="00A36909" w:rsidP="00855AED">
            <w:pPr>
              <w:jc w:val="center"/>
              <w:rPr>
                <w:color w:val="000000" w:themeColor="text1"/>
              </w:rPr>
            </w:pPr>
            <w:r w:rsidRPr="00A36909">
              <w:rPr>
                <w:color w:val="000000" w:themeColor="text1"/>
              </w:rPr>
              <w:t>1</w:t>
            </w:r>
          </w:p>
        </w:tc>
        <w:tc>
          <w:tcPr>
            <w:tcW w:w="1842" w:type="dxa"/>
            <w:tcBorders>
              <w:top w:val="single" w:sz="8" w:space="0" w:color="000000" w:themeColor="text1"/>
              <w:bottom w:val="single" w:sz="8" w:space="0" w:color="000000" w:themeColor="text1"/>
            </w:tcBorders>
          </w:tcPr>
          <w:p w:rsidR="00637B50" w:rsidRPr="00A36909" w:rsidRDefault="00A36909" w:rsidP="00855AED">
            <w:pPr>
              <w:jc w:val="center"/>
              <w:rPr>
                <w:color w:val="000000" w:themeColor="text1"/>
              </w:rPr>
            </w:pPr>
            <w:r>
              <w:rPr>
                <w:color w:val="000000" w:themeColor="text1"/>
              </w:rPr>
              <w:t>1</w:t>
            </w:r>
          </w:p>
        </w:tc>
        <w:tc>
          <w:tcPr>
            <w:tcW w:w="1568" w:type="dxa"/>
            <w:tcBorders>
              <w:top w:val="single" w:sz="8" w:space="0" w:color="000000" w:themeColor="text1"/>
              <w:bottom w:val="single" w:sz="8" w:space="0" w:color="000000" w:themeColor="text1"/>
              <w:right w:val="single" w:sz="12" w:space="0" w:color="000000" w:themeColor="text1"/>
            </w:tcBorders>
          </w:tcPr>
          <w:p w:rsidR="00637B50" w:rsidRPr="00A36909" w:rsidRDefault="000F50E2" w:rsidP="00855AED">
            <w:pPr>
              <w:jc w:val="center"/>
              <w:rPr>
                <w:color w:val="000000" w:themeColor="text1"/>
              </w:rPr>
            </w:pPr>
            <w:r>
              <w:rPr>
                <w:color w:val="000000" w:themeColor="text1"/>
              </w:rPr>
              <w:t>1</w:t>
            </w:r>
          </w:p>
        </w:tc>
      </w:tr>
      <w:tr w:rsidR="00637B50" w:rsidTr="000F50E2">
        <w:tc>
          <w:tcPr>
            <w:tcW w:w="3565" w:type="dxa"/>
            <w:tcBorders>
              <w:top w:val="single" w:sz="8" w:space="0" w:color="000000" w:themeColor="text1"/>
              <w:left w:val="single" w:sz="12" w:space="0" w:color="auto"/>
              <w:right w:val="single" w:sz="12" w:space="0" w:color="auto"/>
            </w:tcBorders>
          </w:tcPr>
          <w:p w:rsidR="00637B50" w:rsidRDefault="00637B50" w:rsidP="00855AED">
            <w:r w:rsidRPr="00F40689">
              <w:t>Natalja Mustafajeva</w:t>
            </w:r>
          </w:p>
          <w:p w:rsidR="00637B50" w:rsidRPr="00F40689" w:rsidRDefault="00637B50" w:rsidP="00855AED">
            <w:r w:rsidRPr="00F40689">
              <w:t>Vilniaus lopšelis-darželis „Karuselė“</w:t>
            </w:r>
          </w:p>
        </w:tc>
        <w:tc>
          <w:tcPr>
            <w:tcW w:w="1533" w:type="dxa"/>
            <w:tcBorders>
              <w:top w:val="single" w:sz="8" w:space="0" w:color="000000" w:themeColor="text1"/>
              <w:left w:val="single" w:sz="12" w:space="0" w:color="auto"/>
            </w:tcBorders>
          </w:tcPr>
          <w:p w:rsidR="00637B50" w:rsidRDefault="00637B50" w:rsidP="00855AED">
            <w:pPr>
              <w:jc w:val="center"/>
            </w:pPr>
          </w:p>
        </w:tc>
        <w:tc>
          <w:tcPr>
            <w:tcW w:w="1424" w:type="dxa"/>
            <w:tcBorders>
              <w:top w:val="single" w:sz="8" w:space="0" w:color="000000" w:themeColor="text1"/>
            </w:tcBorders>
          </w:tcPr>
          <w:p w:rsidR="00637B50" w:rsidRDefault="00637B50" w:rsidP="00855AED">
            <w:pPr>
              <w:jc w:val="center"/>
            </w:pPr>
          </w:p>
        </w:tc>
        <w:tc>
          <w:tcPr>
            <w:tcW w:w="1842" w:type="dxa"/>
            <w:tcBorders>
              <w:top w:val="single" w:sz="8" w:space="0" w:color="000000" w:themeColor="text1"/>
            </w:tcBorders>
          </w:tcPr>
          <w:p w:rsidR="00637B50" w:rsidRDefault="00637B50" w:rsidP="00855AED">
            <w:pPr>
              <w:jc w:val="center"/>
            </w:pPr>
          </w:p>
        </w:tc>
        <w:tc>
          <w:tcPr>
            <w:tcW w:w="1568" w:type="dxa"/>
            <w:tcBorders>
              <w:top w:val="single" w:sz="8" w:space="0" w:color="000000" w:themeColor="text1"/>
              <w:right w:val="single" w:sz="12" w:space="0" w:color="000000" w:themeColor="text1"/>
            </w:tcBorders>
          </w:tcPr>
          <w:p w:rsidR="00637B50" w:rsidRPr="00A36909" w:rsidRDefault="000F50E2" w:rsidP="00855AED">
            <w:pPr>
              <w:jc w:val="center"/>
              <w:rPr>
                <w:color w:val="000000" w:themeColor="text1"/>
              </w:rPr>
            </w:pPr>
            <w:r>
              <w:rPr>
                <w:color w:val="000000" w:themeColor="text1"/>
              </w:rPr>
              <w:t>1</w:t>
            </w:r>
          </w:p>
        </w:tc>
      </w:tr>
      <w:tr w:rsidR="00637B50" w:rsidTr="000F50E2">
        <w:tc>
          <w:tcPr>
            <w:tcW w:w="3565" w:type="dxa"/>
            <w:tcBorders>
              <w:left w:val="single" w:sz="12" w:space="0" w:color="auto"/>
              <w:right w:val="single" w:sz="12" w:space="0" w:color="auto"/>
            </w:tcBorders>
          </w:tcPr>
          <w:p w:rsidR="00637B50" w:rsidRDefault="00637B50" w:rsidP="00855AED">
            <w:r w:rsidRPr="00AF6545">
              <w:t>Fabijoniškių seniūnija</w:t>
            </w:r>
          </w:p>
        </w:tc>
        <w:tc>
          <w:tcPr>
            <w:tcW w:w="1533" w:type="dxa"/>
            <w:tcBorders>
              <w:left w:val="single" w:sz="12" w:space="0" w:color="auto"/>
            </w:tcBorders>
          </w:tcPr>
          <w:p w:rsidR="00637B50" w:rsidRDefault="00A36909" w:rsidP="00855AED">
            <w:pPr>
              <w:jc w:val="center"/>
            </w:pPr>
            <w:r>
              <w:t>1</w:t>
            </w:r>
          </w:p>
        </w:tc>
        <w:tc>
          <w:tcPr>
            <w:tcW w:w="1424" w:type="dxa"/>
          </w:tcPr>
          <w:p w:rsidR="00637B50" w:rsidRDefault="00637B50" w:rsidP="00855AED">
            <w:pPr>
              <w:jc w:val="center"/>
            </w:pPr>
          </w:p>
        </w:tc>
        <w:tc>
          <w:tcPr>
            <w:tcW w:w="1842" w:type="dxa"/>
          </w:tcPr>
          <w:p w:rsidR="00637B50" w:rsidRDefault="00A36909" w:rsidP="00855AED">
            <w:pPr>
              <w:jc w:val="center"/>
            </w:pPr>
            <w:r>
              <w:t>1</w:t>
            </w:r>
          </w:p>
        </w:tc>
        <w:tc>
          <w:tcPr>
            <w:tcW w:w="1568" w:type="dxa"/>
            <w:tcBorders>
              <w:right w:val="single" w:sz="12" w:space="0" w:color="000000" w:themeColor="text1"/>
            </w:tcBorders>
          </w:tcPr>
          <w:p w:rsidR="00637B50" w:rsidRPr="00A36909" w:rsidRDefault="00637B50" w:rsidP="00855AED">
            <w:pPr>
              <w:jc w:val="center"/>
              <w:rPr>
                <w:color w:val="000000" w:themeColor="text1"/>
              </w:rPr>
            </w:pPr>
          </w:p>
        </w:tc>
      </w:tr>
      <w:tr w:rsidR="00637B50" w:rsidTr="000F50E2">
        <w:tc>
          <w:tcPr>
            <w:tcW w:w="3565" w:type="dxa"/>
            <w:tcBorders>
              <w:left w:val="single" w:sz="12" w:space="0" w:color="auto"/>
              <w:right w:val="single" w:sz="12" w:space="0" w:color="auto"/>
            </w:tcBorders>
          </w:tcPr>
          <w:p w:rsidR="00637B50" w:rsidRDefault="00637B50" w:rsidP="00855AED">
            <w:r w:rsidRPr="00F40689">
              <w:t>Emilis Misiulis</w:t>
            </w:r>
          </w:p>
          <w:p w:rsidR="00637B50" w:rsidRPr="00AF6545" w:rsidRDefault="00637B50" w:rsidP="00855AED">
            <w:r w:rsidRPr="007150EA">
              <w:t>Fabijoniškių bendruomenės asociacijos (FBA) valdybos narys</w:t>
            </w:r>
          </w:p>
        </w:tc>
        <w:tc>
          <w:tcPr>
            <w:tcW w:w="1533" w:type="dxa"/>
            <w:tcBorders>
              <w:left w:val="single" w:sz="12" w:space="0" w:color="auto"/>
            </w:tcBorders>
          </w:tcPr>
          <w:p w:rsidR="00637B50" w:rsidRDefault="00A36909" w:rsidP="00855AED">
            <w:pPr>
              <w:jc w:val="center"/>
            </w:pPr>
            <w:r>
              <w:t>1</w:t>
            </w:r>
          </w:p>
        </w:tc>
        <w:tc>
          <w:tcPr>
            <w:tcW w:w="1424" w:type="dxa"/>
          </w:tcPr>
          <w:p w:rsidR="00637B50" w:rsidRDefault="00A36909" w:rsidP="00855AED">
            <w:pPr>
              <w:jc w:val="center"/>
            </w:pPr>
            <w:r>
              <w:t>1</w:t>
            </w:r>
          </w:p>
        </w:tc>
        <w:tc>
          <w:tcPr>
            <w:tcW w:w="1842" w:type="dxa"/>
          </w:tcPr>
          <w:p w:rsidR="00637B50" w:rsidRDefault="00637B50" w:rsidP="00855AED">
            <w:pPr>
              <w:jc w:val="center"/>
            </w:pPr>
          </w:p>
        </w:tc>
        <w:tc>
          <w:tcPr>
            <w:tcW w:w="1568" w:type="dxa"/>
            <w:tcBorders>
              <w:right w:val="single" w:sz="12" w:space="0" w:color="000000" w:themeColor="text1"/>
            </w:tcBorders>
          </w:tcPr>
          <w:p w:rsidR="00637B50" w:rsidRPr="00A36909" w:rsidRDefault="000F50E2" w:rsidP="00855AED">
            <w:pPr>
              <w:jc w:val="center"/>
              <w:rPr>
                <w:color w:val="000000" w:themeColor="text1"/>
              </w:rPr>
            </w:pPr>
            <w:r>
              <w:rPr>
                <w:color w:val="000000" w:themeColor="text1"/>
              </w:rPr>
              <w:t>1</w:t>
            </w:r>
          </w:p>
        </w:tc>
      </w:tr>
      <w:tr w:rsidR="00637B50" w:rsidTr="000F50E2">
        <w:tc>
          <w:tcPr>
            <w:tcW w:w="3565" w:type="dxa"/>
            <w:tcBorders>
              <w:left w:val="single" w:sz="12" w:space="0" w:color="auto"/>
              <w:right w:val="single" w:sz="12" w:space="0" w:color="auto"/>
            </w:tcBorders>
          </w:tcPr>
          <w:p w:rsidR="00637B50" w:rsidRDefault="00637B50" w:rsidP="00855AED">
            <w:r w:rsidRPr="00443865">
              <w:t>Vaidas Šimanskas</w:t>
            </w:r>
          </w:p>
          <w:p w:rsidR="00637B50" w:rsidRDefault="00637B50" w:rsidP="00855AED">
            <w:r>
              <w:t>V</w:t>
            </w:r>
            <w:r w:rsidRPr="00AF6545">
              <w:t>isorių bendruomenės asociacija</w:t>
            </w:r>
          </w:p>
        </w:tc>
        <w:tc>
          <w:tcPr>
            <w:tcW w:w="1533" w:type="dxa"/>
            <w:tcBorders>
              <w:left w:val="single" w:sz="12" w:space="0" w:color="auto"/>
            </w:tcBorders>
          </w:tcPr>
          <w:p w:rsidR="00637B50" w:rsidRDefault="00A36909" w:rsidP="00855AED">
            <w:pPr>
              <w:jc w:val="center"/>
            </w:pPr>
            <w:r>
              <w:t>1</w:t>
            </w:r>
          </w:p>
        </w:tc>
        <w:tc>
          <w:tcPr>
            <w:tcW w:w="1424" w:type="dxa"/>
          </w:tcPr>
          <w:p w:rsidR="00637B50" w:rsidRDefault="00A36909" w:rsidP="00855AED">
            <w:pPr>
              <w:jc w:val="center"/>
            </w:pPr>
            <w:r>
              <w:t>1</w:t>
            </w:r>
          </w:p>
        </w:tc>
        <w:tc>
          <w:tcPr>
            <w:tcW w:w="1842" w:type="dxa"/>
          </w:tcPr>
          <w:p w:rsidR="00637B50" w:rsidRDefault="00A36909" w:rsidP="00855AED">
            <w:pPr>
              <w:jc w:val="center"/>
            </w:pPr>
            <w:r>
              <w:t>1</w:t>
            </w:r>
          </w:p>
        </w:tc>
        <w:tc>
          <w:tcPr>
            <w:tcW w:w="1568" w:type="dxa"/>
            <w:tcBorders>
              <w:right w:val="single" w:sz="12" w:space="0" w:color="000000" w:themeColor="text1"/>
            </w:tcBorders>
          </w:tcPr>
          <w:p w:rsidR="00637B50" w:rsidRPr="00A36909" w:rsidRDefault="00A36909" w:rsidP="00855AED">
            <w:pPr>
              <w:jc w:val="center"/>
              <w:rPr>
                <w:color w:val="000000" w:themeColor="text1"/>
              </w:rPr>
            </w:pPr>
            <w:r w:rsidRPr="00A36909">
              <w:rPr>
                <w:color w:val="000000" w:themeColor="text1"/>
              </w:rPr>
              <w:t>1</w:t>
            </w:r>
          </w:p>
        </w:tc>
      </w:tr>
      <w:tr w:rsidR="00637B50" w:rsidTr="000F50E2">
        <w:tc>
          <w:tcPr>
            <w:tcW w:w="3565" w:type="dxa"/>
            <w:tcBorders>
              <w:left w:val="single" w:sz="12" w:space="0" w:color="auto"/>
              <w:right w:val="single" w:sz="12" w:space="0" w:color="auto"/>
            </w:tcBorders>
          </w:tcPr>
          <w:p w:rsidR="00637B50" w:rsidRDefault="00637B50" w:rsidP="00855AED">
            <w:r w:rsidRPr="007150EA">
              <w:t>60-oji DNSB</w:t>
            </w:r>
          </w:p>
        </w:tc>
        <w:tc>
          <w:tcPr>
            <w:tcW w:w="1533" w:type="dxa"/>
            <w:tcBorders>
              <w:left w:val="single" w:sz="12" w:space="0" w:color="auto"/>
            </w:tcBorders>
          </w:tcPr>
          <w:p w:rsidR="00637B50" w:rsidRDefault="00637B50" w:rsidP="00855AED">
            <w:pPr>
              <w:jc w:val="center"/>
            </w:pPr>
          </w:p>
        </w:tc>
        <w:tc>
          <w:tcPr>
            <w:tcW w:w="1424" w:type="dxa"/>
          </w:tcPr>
          <w:p w:rsidR="00637B50" w:rsidRDefault="00637B50" w:rsidP="00855AED">
            <w:pPr>
              <w:jc w:val="center"/>
            </w:pPr>
          </w:p>
        </w:tc>
        <w:tc>
          <w:tcPr>
            <w:tcW w:w="1842" w:type="dxa"/>
          </w:tcPr>
          <w:p w:rsidR="00637B50" w:rsidRDefault="00A36909" w:rsidP="00855AED">
            <w:pPr>
              <w:jc w:val="center"/>
            </w:pPr>
            <w:r>
              <w:t>1</w:t>
            </w:r>
          </w:p>
        </w:tc>
        <w:tc>
          <w:tcPr>
            <w:tcW w:w="1568" w:type="dxa"/>
            <w:tcBorders>
              <w:right w:val="single" w:sz="12" w:space="0" w:color="000000" w:themeColor="text1"/>
            </w:tcBorders>
          </w:tcPr>
          <w:p w:rsidR="00637B50" w:rsidRPr="00A36909" w:rsidRDefault="00637B50" w:rsidP="00855AED">
            <w:pPr>
              <w:jc w:val="center"/>
              <w:rPr>
                <w:color w:val="000000" w:themeColor="text1"/>
              </w:rPr>
            </w:pPr>
          </w:p>
        </w:tc>
      </w:tr>
      <w:tr w:rsidR="00637B50" w:rsidTr="000F50E2">
        <w:tc>
          <w:tcPr>
            <w:tcW w:w="3565" w:type="dxa"/>
            <w:tcBorders>
              <w:left w:val="single" w:sz="12" w:space="0" w:color="auto"/>
              <w:bottom w:val="single" w:sz="12" w:space="0" w:color="000000" w:themeColor="text1"/>
              <w:right w:val="single" w:sz="12" w:space="0" w:color="auto"/>
            </w:tcBorders>
          </w:tcPr>
          <w:p w:rsidR="00637B50" w:rsidRDefault="00637B50" w:rsidP="00855AED">
            <w:r w:rsidRPr="007150EA">
              <w:t>Rita Vorobjovienė</w:t>
            </w:r>
          </w:p>
          <w:p w:rsidR="00637B50" w:rsidRDefault="00637B50" w:rsidP="00855AED">
            <w:r w:rsidRPr="00AF6545">
              <w:t>DNSB "Bajorų kelias"</w:t>
            </w:r>
          </w:p>
        </w:tc>
        <w:tc>
          <w:tcPr>
            <w:tcW w:w="1533" w:type="dxa"/>
            <w:tcBorders>
              <w:left w:val="single" w:sz="12" w:space="0" w:color="auto"/>
              <w:bottom w:val="single" w:sz="12" w:space="0" w:color="000000" w:themeColor="text1"/>
            </w:tcBorders>
          </w:tcPr>
          <w:p w:rsidR="00637B50" w:rsidRDefault="00A36909" w:rsidP="00855AED">
            <w:pPr>
              <w:jc w:val="center"/>
            </w:pPr>
            <w:r>
              <w:t>1</w:t>
            </w:r>
          </w:p>
        </w:tc>
        <w:tc>
          <w:tcPr>
            <w:tcW w:w="1424" w:type="dxa"/>
            <w:tcBorders>
              <w:bottom w:val="single" w:sz="12" w:space="0" w:color="000000" w:themeColor="text1"/>
            </w:tcBorders>
          </w:tcPr>
          <w:p w:rsidR="00637B50" w:rsidRDefault="00A36909" w:rsidP="00855AED">
            <w:pPr>
              <w:jc w:val="center"/>
            </w:pPr>
            <w:r>
              <w:t>1</w:t>
            </w:r>
          </w:p>
        </w:tc>
        <w:tc>
          <w:tcPr>
            <w:tcW w:w="1842" w:type="dxa"/>
            <w:tcBorders>
              <w:bottom w:val="single" w:sz="12" w:space="0" w:color="000000" w:themeColor="text1"/>
            </w:tcBorders>
          </w:tcPr>
          <w:p w:rsidR="00637B50" w:rsidRDefault="00A36909" w:rsidP="00855AED">
            <w:pPr>
              <w:jc w:val="center"/>
            </w:pPr>
            <w:r>
              <w:t>1</w:t>
            </w:r>
          </w:p>
        </w:tc>
        <w:tc>
          <w:tcPr>
            <w:tcW w:w="1568" w:type="dxa"/>
            <w:tcBorders>
              <w:bottom w:val="single" w:sz="12" w:space="0" w:color="000000" w:themeColor="text1"/>
              <w:right w:val="single" w:sz="12" w:space="0" w:color="000000" w:themeColor="text1"/>
            </w:tcBorders>
          </w:tcPr>
          <w:p w:rsidR="00637B50" w:rsidRPr="00A36909" w:rsidRDefault="00637B50" w:rsidP="00855AED">
            <w:pPr>
              <w:jc w:val="center"/>
              <w:rPr>
                <w:color w:val="000000" w:themeColor="text1"/>
              </w:rPr>
            </w:pPr>
          </w:p>
        </w:tc>
      </w:tr>
      <w:tr w:rsidR="00237D9B" w:rsidTr="000F50E2">
        <w:tc>
          <w:tcPr>
            <w:tcW w:w="3565" w:type="dxa"/>
            <w:tcBorders>
              <w:left w:val="single" w:sz="12" w:space="0" w:color="auto"/>
              <w:bottom w:val="single" w:sz="12" w:space="0" w:color="000000" w:themeColor="text1"/>
              <w:right w:val="single" w:sz="12" w:space="0" w:color="auto"/>
            </w:tcBorders>
          </w:tcPr>
          <w:p w:rsidR="00237D9B" w:rsidRPr="007150EA" w:rsidRDefault="00237D9B" w:rsidP="00855AED">
            <w:r>
              <w:t>Susivienijimas Žali.lt</w:t>
            </w:r>
          </w:p>
        </w:tc>
        <w:tc>
          <w:tcPr>
            <w:tcW w:w="1533" w:type="dxa"/>
            <w:tcBorders>
              <w:left w:val="single" w:sz="12" w:space="0" w:color="auto"/>
              <w:bottom w:val="single" w:sz="12" w:space="0" w:color="000000" w:themeColor="text1"/>
            </w:tcBorders>
          </w:tcPr>
          <w:p w:rsidR="00237D9B" w:rsidRDefault="00237D9B" w:rsidP="00855AED">
            <w:pPr>
              <w:jc w:val="center"/>
            </w:pPr>
          </w:p>
        </w:tc>
        <w:tc>
          <w:tcPr>
            <w:tcW w:w="1424" w:type="dxa"/>
            <w:tcBorders>
              <w:bottom w:val="single" w:sz="12" w:space="0" w:color="000000" w:themeColor="text1"/>
            </w:tcBorders>
          </w:tcPr>
          <w:p w:rsidR="00237D9B" w:rsidRDefault="00237D9B" w:rsidP="00855AED">
            <w:pPr>
              <w:jc w:val="center"/>
            </w:pPr>
          </w:p>
        </w:tc>
        <w:tc>
          <w:tcPr>
            <w:tcW w:w="1842" w:type="dxa"/>
            <w:tcBorders>
              <w:bottom w:val="single" w:sz="12" w:space="0" w:color="000000" w:themeColor="text1"/>
            </w:tcBorders>
          </w:tcPr>
          <w:p w:rsidR="00237D9B" w:rsidRDefault="00237D9B" w:rsidP="00855AED">
            <w:pPr>
              <w:jc w:val="center"/>
            </w:pPr>
          </w:p>
        </w:tc>
        <w:tc>
          <w:tcPr>
            <w:tcW w:w="1568" w:type="dxa"/>
            <w:tcBorders>
              <w:bottom w:val="single" w:sz="12" w:space="0" w:color="000000" w:themeColor="text1"/>
              <w:right w:val="single" w:sz="12" w:space="0" w:color="000000" w:themeColor="text1"/>
            </w:tcBorders>
          </w:tcPr>
          <w:p w:rsidR="00237D9B" w:rsidRPr="00A36909" w:rsidRDefault="00237D9B" w:rsidP="00855AED">
            <w:pPr>
              <w:jc w:val="center"/>
              <w:rPr>
                <w:color w:val="000000" w:themeColor="text1"/>
              </w:rPr>
            </w:pPr>
          </w:p>
        </w:tc>
      </w:tr>
      <w:tr w:rsidR="00637B50" w:rsidTr="000F50E2">
        <w:tc>
          <w:tcPr>
            <w:tcW w:w="3565" w:type="dxa"/>
            <w:tcBorders>
              <w:top w:val="single" w:sz="12" w:space="0" w:color="000000" w:themeColor="text1"/>
              <w:left w:val="single" w:sz="12" w:space="0" w:color="auto"/>
              <w:bottom w:val="single" w:sz="12" w:space="0" w:color="auto"/>
              <w:right w:val="single" w:sz="12" w:space="0" w:color="auto"/>
            </w:tcBorders>
          </w:tcPr>
          <w:p w:rsidR="00637B50" w:rsidRPr="00AF6545" w:rsidRDefault="00637B50" w:rsidP="00855AED">
            <w:pPr>
              <w:rPr>
                <w:b/>
              </w:rPr>
            </w:pPr>
            <w:r w:rsidRPr="00AF6545">
              <w:rPr>
                <w:b/>
              </w:rPr>
              <w:t>Viso</w:t>
            </w:r>
          </w:p>
        </w:tc>
        <w:tc>
          <w:tcPr>
            <w:tcW w:w="1533" w:type="dxa"/>
            <w:tcBorders>
              <w:top w:val="single" w:sz="12" w:space="0" w:color="000000" w:themeColor="text1"/>
              <w:left w:val="single" w:sz="12" w:space="0" w:color="auto"/>
              <w:bottom w:val="single" w:sz="12" w:space="0" w:color="auto"/>
            </w:tcBorders>
          </w:tcPr>
          <w:p w:rsidR="00637B50" w:rsidRPr="00ED54DD" w:rsidRDefault="000F50E2" w:rsidP="00855AED">
            <w:pPr>
              <w:jc w:val="center"/>
              <w:rPr>
                <w:b/>
              </w:rPr>
            </w:pPr>
            <w:r>
              <w:rPr>
                <w:b/>
              </w:rPr>
              <w:t>17</w:t>
            </w:r>
          </w:p>
        </w:tc>
        <w:tc>
          <w:tcPr>
            <w:tcW w:w="1424" w:type="dxa"/>
            <w:tcBorders>
              <w:top w:val="single" w:sz="12" w:space="0" w:color="000000" w:themeColor="text1"/>
              <w:bottom w:val="single" w:sz="12" w:space="0" w:color="auto"/>
            </w:tcBorders>
          </w:tcPr>
          <w:p w:rsidR="00637B50" w:rsidRPr="00ED54DD" w:rsidRDefault="000F50E2" w:rsidP="00855AED">
            <w:pPr>
              <w:jc w:val="center"/>
              <w:rPr>
                <w:b/>
              </w:rPr>
            </w:pPr>
            <w:r>
              <w:rPr>
                <w:b/>
              </w:rPr>
              <w:t>16</w:t>
            </w:r>
          </w:p>
        </w:tc>
        <w:tc>
          <w:tcPr>
            <w:tcW w:w="1842" w:type="dxa"/>
            <w:tcBorders>
              <w:top w:val="single" w:sz="12" w:space="0" w:color="000000" w:themeColor="text1"/>
              <w:bottom w:val="single" w:sz="12" w:space="0" w:color="auto"/>
            </w:tcBorders>
          </w:tcPr>
          <w:p w:rsidR="00637B50" w:rsidRPr="000F50E2" w:rsidRDefault="000F50E2" w:rsidP="00855AED">
            <w:pPr>
              <w:jc w:val="center"/>
              <w:rPr>
                <w:b/>
                <w:color w:val="000000" w:themeColor="text1"/>
              </w:rPr>
            </w:pPr>
            <w:r w:rsidRPr="000F50E2">
              <w:rPr>
                <w:b/>
                <w:color w:val="000000" w:themeColor="text1"/>
              </w:rPr>
              <w:t>16</w:t>
            </w:r>
          </w:p>
        </w:tc>
        <w:tc>
          <w:tcPr>
            <w:tcW w:w="1568" w:type="dxa"/>
            <w:tcBorders>
              <w:top w:val="single" w:sz="12" w:space="0" w:color="000000" w:themeColor="text1"/>
              <w:bottom w:val="single" w:sz="12" w:space="0" w:color="auto"/>
              <w:right w:val="single" w:sz="12" w:space="0" w:color="000000" w:themeColor="text1"/>
            </w:tcBorders>
          </w:tcPr>
          <w:p w:rsidR="00637B50" w:rsidRPr="000F50E2" w:rsidRDefault="000F50E2" w:rsidP="00855AED">
            <w:pPr>
              <w:jc w:val="center"/>
              <w:rPr>
                <w:b/>
                <w:color w:val="000000" w:themeColor="text1"/>
              </w:rPr>
            </w:pPr>
            <w:r w:rsidRPr="000F50E2">
              <w:rPr>
                <w:b/>
                <w:color w:val="000000" w:themeColor="text1"/>
              </w:rPr>
              <w:t>9</w:t>
            </w:r>
          </w:p>
        </w:tc>
      </w:tr>
    </w:tbl>
    <w:p w:rsidR="00BD088B" w:rsidRDefault="00BD088B" w:rsidP="006513F8">
      <w:pPr>
        <w:rPr>
          <w:color w:val="000000" w:themeColor="text1"/>
        </w:rPr>
      </w:pPr>
    </w:p>
    <w:p w:rsidR="00637B50" w:rsidRDefault="00BE122A" w:rsidP="006513F8">
      <w:pPr>
        <w:rPr>
          <w:b/>
        </w:rPr>
      </w:pPr>
      <w:r w:rsidRPr="00BE122A">
        <w:rPr>
          <w:b/>
        </w:rPr>
        <w:t>Kitos priemonės ar pastabos</w:t>
      </w:r>
      <w:r>
        <w:rPr>
          <w:b/>
        </w:rPr>
        <w:t xml:space="preserve">: </w:t>
      </w:r>
    </w:p>
    <w:p w:rsidR="00A36909" w:rsidRPr="006513F8" w:rsidRDefault="00A36909" w:rsidP="00A36909">
      <w:pPr>
        <w:rPr>
          <w:b/>
          <w:color w:val="0070C0"/>
        </w:rPr>
      </w:pPr>
      <w:r w:rsidRPr="006513F8">
        <w:rPr>
          <w:b/>
          <w:color w:val="0070C0"/>
        </w:rPr>
        <w:t xml:space="preserve">B. Krivicko g. atstovai: </w:t>
      </w:r>
    </w:p>
    <w:p w:rsidR="000F50E2" w:rsidRDefault="000F50E2" w:rsidP="006513F8">
      <w:r w:rsidRPr="000F50E2">
        <w:t>Manyčiau, kad net ir akustinės sienutės bei želdinimas neišspręs problemos. Galima alternatyva  - gatvės atitraukimas.</w:t>
      </w:r>
    </w:p>
    <w:p w:rsidR="000F50E2" w:rsidRDefault="000F50E2" w:rsidP="006513F8">
      <w:r w:rsidRPr="000F50E2">
        <w:t>Kelio atitraukimas kaip pavaizduota variante Nr. 2</w:t>
      </w:r>
    </w:p>
    <w:p w:rsidR="000F50E2" w:rsidRDefault="000F50E2" w:rsidP="006513F8">
      <w:r w:rsidRPr="000F50E2">
        <w:t>Aktualus būtų tik gatvės atitraukimas, nes remiantis prognostinių tyrimų rezultatais kurie buvo atlikti kitos priemonės dėl objektyvių priežasčių negalės būti efektyvios.</w:t>
      </w:r>
    </w:p>
    <w:p w:rsidR="000F50E2" w:rsidRDefault="000F50E2" w:rsidP="006513F8">
      <w:r w:rsidRPr="000F50E2">
        <w:t>Aktualus būtų tik gatvės atitraukimas, nes remiantis prognostinių tyrimų rezultatais kurie buvo atlikti kitos priemonės dėl objektyvių priežasčių negalės būti efektyvios.</w:t>
      </w:r>
    </w:p>
    <w:p w:rsidR="000F50E2" w:rsidRDefault="000F50E2" w:rsidP="006513F8">
      <w:r w:rsidRPr="000F50E2">
        <w:t>Atitraukimas gatvės nuo gyvenamųjų namų.</w:t>
      </w:r>
    </w:p>
    <w:p w:rsidR="000F50E2" w:rsidRDefault="000F50E2" w:rsidP="006513F8">
      <w:r w:rsidRPr="000F50E2">
        <w:t>Atitraukimas gatvės nuo gyvenamųjų namų.</w:t>
      </w:r>
    </w:p>
    <w:p w:rsidR="000F50E2" w:rsidRDefault="000F50E2" w:rsidP="006513F8">
      <w:r w:rsidRPr="000F50E2">
        <w:t>Kadangi jokios priemones neužtikrins nei taršos, nei garso sumažinimo arba/ir sustabdymo iki reikalingos normos, todėl domina tik vienintelis variantas kelio atitraukimas, pagal siūlomą Alternatyvą2</w:t>
      </w:r>
    </w:p>
    <w:p w:rsidR="000F50E2" w:rsidRDefault="000F50E2" w:rsidP="006513F8">
      <w:r w:rsidRPr="000F50E2">
        <w:t>Kadangi jokios priemones neužtikrins nei taršos, nei garso sumažinimo arba/ir sustabdymo iki reikalingos normos, todėl domina tik vienintelis variantas kelio atitraukimas, pagal siūlomą Alternatyvą2</w:t>
      </w:r>
    </w:p>
    <w:p w:rsidR="000F50E2" w:rsidRDefault="000F50E2" w:rsidP="006513F8">
      <w:r w:rsidRPr="000F50E2">
        <w:t>Kuo toliau atitraukti gatvę nuo namų plius akustinė sienutė</w:t>
      </w:r>
    </w:p>
    <w:p w:rsidR="000F50E2" w:rsidRDefault="000F50E2" w:rsidP="006513F8">
      <w:r w:rsidRPr="000F50E2">
        <w:lastRenderedPageBreak/>
        <w:t>Aktualus tik gatvės atitraukimas , nes kitos priemonės bus nefektyvios</w:t>
      </w:r>
    </w:p>
    <w:p w:rsidR="000F50E2" w:rsidRDefault="000F50E2" w:rsidP="006513F8">
      <w:r w:rsidRPr="000F50E2">
        <w:t>Gatvės atitraukimas</w:t>
      </w:r>
    </w:p>
    <w:p w:rsidR="000F50E2" w:rsidRDefault="000F50E2" w:rsidP="006513F8">
      <w:r w:rsidRPr="000F50E2">
        <w:t>Gatvės atitraukimas</w:t>
      </w:r>
    </w:p>
    <w:p w:rsidR="000F50E2" w:rsidRDefault="000F50E2" w:rsidP="006513F8">
      <w:r w:rsidRPr="000F50E2">
        <w:t>Aktualus būtų tik gatvės atitraukimas nuo gyvenamųjų namų , kadangi kaip matyti iš įvairių prognostinių tyrimų, kitos priemonės neduotų rezultatų.</w:t>
      </w:r>
    </w:p>
    <w:p w:rsidR="000F50E2" w:rsidRDefault="000F50E2" w:rsidP="006513F8">
      <w:r w:rsidRPr="000F50E2">
        <w:t>Jokios priemonės negelbėtų nuo pašalinio poveikio – gelbėtų tik gatvės patraukimas nuo gyvenamų namų</w:t>
      </w:r>
    </w:p>
    <w:p w:rsidR="000F50E2" w:rsidRDefault="000F50E2" w:rsidP="006513F8">
      <w:r w:rsidRPr="000F50E2">
        <w:t>Minėtos priemonės niekuom nepadėtų, tik gatvės atitraukimas</w:t>
      </w:r>
    </w:p>
    <w:p w:rsidR="000F50E2" w:rsidRDefault="000F50E2" w:rsidP="006513F8">
      <w:r w:rsidRPr="000F50E2">
        <w:t>Minėtos priemonės niekuom nepadėtų, tik gatvės atitraukimas</w:t>
      </w:r>
    </w:p>
    <w:p w:rsidR="000F50E2" w:rsidRDefault="000F50E2" w:rsidP="006513F8">
      <w:r w:rsidRPr="000F50E2">
        <w:t>Minėtos priemonės niekuom nepadėtų, tik gatvės atitraukimas</w:t>
      </w:r>
    </w:p>
    <w:p w:rsidR="000F50E2" w:rsidRDefault="000F50E2" w:rsidP="006513F8">
      <w:r w:rsidRPr="000F50E2">
        <w:t>Tig gatvės atitraukimas yra vienintelė ir tinkamiausia priemonė. Jūsų minėtos priemonės niekuom nepadėtų.</w:t>
      </w:r>
    </w:p>
    <w:p w:rsidR="000F50E2" w:rsidRDefault="000F50E2" w:rsidP="006513F8">
      <w:r w:rsidRPr="000F50E2">
        <w:t>Aktualus tik gatvės atitraukimas, nes remiantis prognostinių tyrimų rezultatais kitos priemonės dėl objektyvių priežasčių negalės būti efektyvios.</w:t>
      </w:r>
    </w:p>
    <w:p w:rsidR="000F50E2" w:rsidRDefault="000F50E2" w:rsidP="006513F8">
      <w:r w:rsidRPr="000F50E2">
        <w:t>Aktualus tik gatvės atitraukimas, nes remiantis prognostinių tyrimų rezultatais kitos priemonės dėl objektyvių priežasčių negalės būti efektyvios.</w:t>
      </w:r>
    </w:p>
    <w:p w:rsidR="000F50E2" w:rsidRDefault="000F50E2" w:rsidP="006513F8">
      <w:r w:rsidRPr="000F50E2">
        <w:t>Įskaitant gatvės atitraukimą, variantas Nr. 2</w:t>
      </w:r>
    </w:p>
    <w:p w:rsidR="000F50E2" w:rsidRDefault="000F50E2" w:rsidP="006513F8">
      <w:r w:rsidRPr="000F50E2">
        <w:t>Reikia ne šias priemones naudot, o realiai pakeisti maršrutą, patraukiant jį nuo namų.</w:t>
      </w:r>
    </w:p>
    <w:p w:rsidR="000F50E2" w:rsidRDefault="000F50E2" w:rsidP="006513F8">
      <w:r w:rsidRPr="000F50E2">
        <w:t>Vienareikšmiškai geriausias sprendimas maksimalus gatvės patraukimas nuo gyvenamųjų namų ir akustinių sienų su želdinių plotais įrengimas. Tylesnė danga niekaip nesumažins variklių garso ir taršos, vibracijų</w:t>
      </w:r>
    </w:p>
    <w:p w:rsidR="000F50E2" w:rsidRDefault="000F50E2" w:rsidP="006513F8">
      <w:r w:rsidRPr="000F50E2">
        <w:t>Nurodytos priemonės būtų aktualios, bet visų pirma atitraukus gatvės tiesimą.</w:t>
      </w:r>
    </w:p>
    <w:p w:rsidR="000F50E2" w:rsidRDefault="000F50E2" w:rsidP="006513F8">
      <w:r w:rsidRPr="000F50E2">
        <w:t>Svarbu būtų akustinės sienutės  ir gražiai sutvarkyta aplinka, tačiau jei sienelė bus pastatyta šalia gyventojų namų tai problemos neišspręs. Todėl tik už gatvės perkėlimą nuo gyvenamosios vietovės!!</w:t>
      </w:r>
    </w:p>
    <w:p w:rsidR="000F50E2" w:rsidRDefault="006B6C4D" w:rsidP="006513F8">
      <w:r w:rsidRPr="006B6C4D">
        <w:t>Išvardinti variantai neturėtų esminės įtakos ir problemos neišspręstų. Reiktų atitraukti kelią kuo toliau.</w:t>
      </w:r>
    </w:p>
    <w:p w:rsidR="006B6C4D" w:rsidRDefault="006B6C4D" w:rsidP="006513F8">
      <w:r w:rsidRPr="006B6C4D">
        <w:t>Garso sieneles ar kitos priemones nuo poveikio daromo gyventojams is tikruju nieko neapsaugo – apsogtu tik gatves patraukimas</w:t>
      </w:r>
    </w:p>
    <w:p w:rsidR="006B6C4D" w:rsidRDefault="006B6C4D" w:rsidP="006513F8">
      <w:r>
        <w:t>G</w:t>
      </w:r>
      <w:r w:rsidRPr="006B6C4D">
        <w:t>atvės atitraukimas ir šiuolaikinių talentingų projektuotojų išmintis bei talentas viską sujungi makismaliai harmoningai. Juk tiesiame”visiems laikams”. Vadinasi ne tik m</w:t>
      </w:r>
      <w:r>
        <w:t>ūsų anūkams, bet ir jų vaikams.</w:t>
      </w:r>
      <w:r w:rsidRPr="006B6C4D">
        <w:t xml:space="preserve"> </w:t>
      </w:r>
      <w:r>
        <w:t>(</w:t>
      </w:r>
      <w:r w:rsidRPr="006B6C4D">
        <w:t>DALIA J.</w:t>
      </w:r>
      <w:r>
        <w:t>)</w:t>
      </w:r>
    </w:p>
    <w:p w:rsidR="006B6C4D" w:rsidRDefault="006B6C4D" w:rsidP="006513F8">
      <w:r w:rsidRPr="006B6C4D">
        <w:t>Sienelės nei kitos priemonės neapsaigos nuo to. Vienintelė išeitis gatvės atitraukimas</w:t>
      </w:r>
    </w:p>
    <w:p w:rsidR="006B6C4D" w:rsidRDefault="006B6C4D" w:rsidP="006513F8">
      <w:r w:rsidRPr="006B6C4D">
        <w:t>Nei sienutės, nei želdinimas neapsaugo nuo triukšmo bei pavojaus. Apsaugoti gali tik gatvės patraukimas toliau.</w:t>
      </w:r>
    </w:p>
    <w:p w:rsidR="006B6C4D" w:rsidRDefault="006B6C4D" w:rsidP="006513F8">
      <w:r w:rsidRPr="006B6C4D">
        <w:t>Gatvės patraukimas yra vienintelis būdas šioje situacijoje.</w:t>
      </w:r>
    </w:p>
    <w:p w:rsidR="006B6C4D" w:rsidRPr="006B6C4D" w:rsidRDefault="006B6C4D" w:rsidP="006513F8">
      <w:pPr>
        <w:rPr>
          <w:b/>
          <w:color w:val="0070C0"/>
        </w:rPr>
      </w:pPr>
      <w:r w:rsidRPr="006513F8">
        <w:rPr>
          <w:b/>
          <w:color w:val="0070C0"/>
        </w:rPr>
        <w:lastRenderedPageBreak/>
        <w:t>Kompozitorius, rašytojas Alvydas Jegelevičius:</w:t>
      </w:r>
    </w:p>
    <w:p w:rsidR="006B6C4D" w:rsidRDefault="006B6C4D" w:rsidP="006513F8">
      <w:r w:rsidRPr="006B6C4D">
        <w:t>Jau parašiau, kad šiaurinis aplinkkelis už Bajorų į Ukmergės plentą nuo Mokslininkų g. būtų žymiai saugesnis, bet.. Jei jau darot pirmą variantą – siekit kuo mažiau žalos gamtai. Dviratininkams patobulinkit senus miško takus su nuorodom, taip pat ženklus kur žvėrys vaikšto…</w:t>
      </w:r>
    </w:p>
    <w:p w:rsidR="006B6C4D" w:rsidRPr="006B6C4D" w:rsidRDefault="006B6C4D" w:rsidP="006513F8">
      <w:pPr>
        <w:rPr>
          <w:b/>
          <w:color w:val="0070C0"/>
        </w:rPr>
      </w:pPr>
      <w:r w:rsidRPr="006513F8">
        <w:rPr>
          <w:b/>
          <w:color w:val="0070C0"/>
        </w:rPr>
        <w:t>DNSB "Bajorų kelias" Rita Vorobjovienė</w:t>
      </w:r>
      <w:r>
        <w:rPr>
          <w:b/>
          <w:color w:val="0070C0"/>
        </w:rPr>
        <w:t>:</w:t>
      </w:r>
    </w:p>
    <w:p w:rsidR="006B6C4D" w:rsidRDefault="006B6C4D" w:rsidP="006513F8">
      <w:r w:rsidRPr="006B6C4D">
        <w:t>Jau rašyta 1 ir 2 klausimuose. Šiuo projektu sprendžiama tik lokali problema (sujungimas su Mokslininkų gatve), o ne kompleksinė problema (Ukmergės gatvės ir Geležinio Vilko g. sujungimas). Siūloma projektuoti naują Mykolo Lietuvio gatvę nuo Ukmergės gatvės iki Geležinio Vilko g. Tam užtenka žaliosios nenaudojamos zonos, esančios tarp Mokslininkų ir Noragiškių-Mokyklos gatvių.</w:t>
      </w:r>
    </w:p>
    <w:p w:rsidR="00237D9B" w:rsidRPr="00237D9B" w:rsidRDefault="00237D9B" w:rsidP="006513F8">
      <w:pPr>
        <w:rPr>
          <w:b/>
          <w:color w:val="0070C0"/>
        </w:rPr>
      </w:pPr>
      <w:r w:rsidRPr="00237D9B">
        <w:rPr>
          <w:b/>
          <w:color w:val="0070C0"/>
        </w:rPr>
        <w:t>Žali.lt</w:t>
      </w:r>
    </w:p>
    <w:p w:rsidR="00237D9B" w:rsidRDefault="00237D9B" w:rsidP="00237D9B">
      <w:r>
        <w:t>Geriausia priemonė darniam miesto vystymuisi yra naujų gatvių automobiliams netiesimas. Vakarų miestų patirtis rodo, jog naujos gatvės tik didina kelionių automobiliu patrauklumą ir dažnumą. Susisiekimo problemas dera spręsti viešojo, bevariklio transporto priemonėmis, kompleksiniu kvartalų planavimu, miesto plėtros į priemiesčius stabdymu ir kt.</w:t>
      </w:r>
    </w:p>
    <w:p w:rsidR="00237D9B" w:rsidRDefault="00237D9B" w:rsidP="006513F8"/>
    <w:p w:rsidR="006B6C4D" w:rsidRPr="006B6C4D" w:rsidRDefault="006B6C4D" w:rsidP="006B6C4D">
      <w:pPr>
        <w:ind w:left="360"/>
        <w:rPr>
          <w:b/>
        </w:rPr>
      </w:pPr>
      <w:r w:rsidRPr="006B6C4D">
        <w:rPr>
          <w:b/>
        </w:rPr>
        <w:t>4. Kok</w:t>
      </w:r>
      <w:r>
        <w:rPr>
          <w:b/>
        </w:rPr>
        <w:t xml:space="preserve">iam trasos variantui pritariate </w:t>
      </w:r>
      <w:r w:rsidRPr="00637B50">
        <w:rPr>
          <w:b/>
        </w:rPr>
        <w:t>?</w:t>
      </w:r>
    </w:p>
    <w:tbl>
      <w:tblPr>
        <w:tblStyle w:val="TableGrid"/>
        <w:tblW w:w="0" w:type="auto"/>
        <w:tblInd w:w="-318" w:type="dxa"/>
        <w:tblLook w:val="04A0" w:firstRow="1" w:lastRow="0" w:firstColumn="1" w:lastColumn="0" w:noHBand="0" w:noVBand="1"/>
      </w:tblPr>
      <w:tblGrid>
        <w:gridCol w:w="3565"/>
        <w:gridCol w:w="1823"/>
        <w:gridCol w:w="1559"/>
        <w:gridCol w:w="1701"/>
        <w:gridCol w:w="1284"/>
      </w:tblGrid>
      <w:tr w:rsidR="006B6C4D" w:rsidRPr="00637B50" w:rsidTr="00757824">
        <w:tc>
          <w:tcPr>
            <w:tcW w:w="3565" w:type="dxa"/>
            <w:tcBorders>
              <w:top w:val="single" w:sz="12" w:space="0" w:color="auto"/>
              <w:left w:val="single" w:sz="12" w:space="0" w:color="auto"/>
              <w:bottom w:val="single" w:sz="12" w:space="0" w:color="auto"/>
              <w:right w:val="single" w:sz="12" w:space="0" w:color="auto"/>
            </w:tcBorders>
            <w:vAlign w:val="center"/>
          </w:tcPr>
          <w:p w:rsidR="006B6C4D" w:rsidRPr="006513F8" w:rsidRDefault="006B6C4D" w:rsidP="00757824">
            <w:pPr>
              <w:jc w:val="center"/>
              <w:rPr>
                <w:b/>
              </w:rPr>
            </w:pPr>
            <w:r w:rsidRPr="006513F8">
              <w:rPr>
                <w:b/>
              </w:rPr>
              <w:t>Respondentai</w:t>
            </w:r>
          </w:p>
        </w:tc>
        <w:tc>
          <w:tcPr>
            <w:tcW w:w="1823" w:type="dxa"/>
            <w:tcBorders>
              <w:top w:val="single" w:sz="12" w:space="0" w:color="auto"/>
              <w:left w:val="single" w:sz="12" w:space="0" w:color="auto"/>
              <w:bottom w:val="single" w:sz="12" w:space="0" w:color="auto"/>
            </w:tcBorders>
            <w:vAlign w:val="center"/>
          </w:tcPr>
          <w:p w:rsidR="006B6C4D" w:rsidRPr="00637B50" w:rsidRDefault="001834C9" w:rsidP="00757824">
            <w:pPr>
              <w:jc w:val="center"/>
              <w:rPr>
                <w:b/>
              </w:rPr>
            </w:pPr>
            <w:r w:rsidRPr="001834C9">
              <w:rPr>
                <w:b/>
              </w:rPr>
              <w:t>1-as variantas</w:t>
            </w:r>
          </w:p>
        </w:tc>
        <w:tc>
          <w:tcPr>
            <w:tcW w:w="1559" w:type="dxa"/>
            <w:tcBorders>
              <w:top w:val="single" w:sz="12" w:space="0" w:color="auto"/>
              <w:bottom w:val="single" w:sz="12" w:space="0" w:color="auto"/>
            </w:tcBorders>
            <w:vAlign w:val="center"/>
          </w:tcPr>
          <w:p w:rsidR="006B6C4D" w:rsidRPr="00637B50" w:rsidRDefault="001834C9" w:rsidP="00757824">
            <w:pPr>
              <w:jc w:val="center"/>
              <w:rPr>
                <w:b/>
              </w:rPr>
            </w:pPr>
            <w:r w:rsidRPr="001834C9">
              <w:rPr>
                <w:b/>
              </w:rPr>
              <w:t>2-as variantas</w:t>
            </w:r>
          </w:p>
        </w:tc>
        <w:tc>
          <w:tcPr>
            <w:tcW w:w="1701" w:type="dxa"/>
            <w:tcBorders>
              <w:top w:val="single" w:sz="12" w:space="0" w:color="auto"/>
              <w:bottom w:val="single" w:sz="12" w:space="0" w:color="auto"/>
            </w:tcBorders>
            <w:vAlign w:val="center"/>
          </w:tcPr>
          <w:p w:rsidR="006B6C4D" w:rsidRPr="00637B50" w:rsidRDefault="001834C9" w:rsidP="00757824">
            <w:pPr>
              <w:jc w:val="center"/>
              <w:rPr>
                <w:b/>
              </w:rPr>
            </w:pPr>
            <w:r w:rsidRPr="001834C9">
              <w:rPr>
                <w:b/>
              </w:rPr>
              <w:t>Nepritariu nei vienam</w:t>
            </w:r>
          </w:p>
        </w:tc>
        <w:tc>
          <w:tcPr>
            <w:tcW w:w="1284" w:type="dxa"/>
            <w:tcBorders>
              <w:top w:val="single" w:sz="12" w:space="0" w:color="auto"/>
              <w:bottom w:val="single" w:sz="12" w:space="0" w:color="auto"/>
              <w:right w:val="single" w:sz="12" w:space="0" w:color="000000" w:themeColor="text1"/>
            </w:tcBorders>
            <w:vAlign w:val="center"/>
          </w:tcPr>
          <w:p w:rsidR="006B6C4D" w:rsidRPr="00637B50" w:rsidRDefault="001834C9" w:rsidP="00757824">
            <w:pPr>
              <w:jc w:val="center"/>
              <w:rPr>
                <w:b/>
              </w:rPr>
            </w:pPr>
            <w:r w:rsidRPr="001834C9">
              <w:rPr>
                <w:b/>
              </w:rPr>
              <w:t>Abu tinka</w:t>
            </w:r>
          </w:p>
        </w:tc>
      </w:tr>
      <w:tr w:rsidR="006B6C4D" w:rsidRPr="00A36909" w:rsidTr="001834C9">
        <w:tc>
          <w:tcPr>
            <w:tcW w:w="3565" w:type="dxa"/>
            <w:tcBorders>
              <w:top w:val="single" w:sz="12" w:space="0" w:color="auto"/>
              <w:left w:val="single" w:sz="12" w:space="0" w:color="auto"/>
              <w:bottom w:val="single" w:sz="8" w:space="0" w:color="000000" w:themeColor="text1"/>
              <w:right w:val="single" w:sz="12" w:space="0" w:color="auto"/>
            </w:tcBorders>
          </w:tcPr>
          <w:p w:rsidR="006B6C4D" w:rsidRDefault="006B6C4D" w:rsidP="00855AED">
            <w:r w:rsidRPr="00AF6545">
              <w:t xml:space="preserve">B. Krivicko g. </w:t>
            </w:r>
            <w:r>
              <w:t>atstovai</w:t>
            </w:r>
          </w:p>
        </w:tc>
        <w:tc>
          <w:tcPr>
            <w:tcW w:w="1823" w:type="dxa"/>
            <w:tcBorders>
              <w:top w:val="single" w:sz="12" w:space="0" w:color="auto"/>
              <w:left w:val="single" w:sz="12" w:space="0" w:color="auto"/>
              <w:bottom w:val="single" w:sz="8" w:space="0" w:color="000000" w:themeColor="text1"/>
            </w:tcBorders>
          </w:tcPr>
          <w:p w:rsidR="006B6C4D" w:rsidRDefault="006B6C4D" w:rsidP="00855AED">
            <w:pPr>
              <w:jc w:val="center"/>
            </w:pPr>
          </w:p>
        </w:tc>
        <w:tc>
          <w:tcPr>
            <w:tcW w:w="1559" w:type="dxa"/>
            <w:tcBorders>
              <w:top w:val="single" w:sz="12" w:space="0" w:color="auto"/>
              <w:bottom w:val="single" w:sz="8" w:space="0" w:color="000000" w:themeColor="text1"/>
            </w:tcBorders>
          </w:tcPr>
          <w:p w:rsidR="006B6C4D" w:rsidRDefault="00757824" w:rsidP="00855AED">
            <w:pPr>
              <w:jc w:val="center"/>
            </w:pPr>
            <w:r>
              <w:t>35</w:t>
            </w:r>
          </w:p>
        </w:tc>
        <w:tc>
          <w:tcPr>
            <w:tcW w:w="1701" w:type="dxa"/>
            <w:tcBorders>
              <w:top w:val="single" w:sz="12" w:space="0" w:color="auto"/>
              <w:bottom w:val="single" w:sz="8" w:space="0" w:color="000000" w:themeColor="text1"/>
            </w:tcBorders>
          </w:tcPr>
          <w:p w:rsidR="006B6C4D" w:rsidRDefault="006B6C4D" w:rsidP="00855AED">
            <w:pPr>
              <w:jc w:val="center"/>
            </w:pPr>
          </w:p>
        </w:tc>
        <w:tc>
          <w:tcPr>
            <w:tcW w:w="1284" w:type="dxa"/>
            <w:tcBorders>
              <w:top w:val="single" w:sz="12" w:space="0" w:color="auto"/>
              <w:bottom w:val="single" w:sz="8" w:space="0" w:color="000000" w:themeColor="text1"/>
              <w:right w:val="single" w:sz="12" w:space="0" w:color="000000" w:themeColor="text1"/>
            </w:tcBorders>
          </w:tcPr>
          <w:p w:rsidR="006B6C4D" w:rsidRPr="00A36909" w:rsidRDefault="006B6C4D" w:rsidP="00855AED">
            <w:pPr>
              <w:jc w:val="center"/>
              <w:rPr>
                <w:color w:val="000000" w:themeColor="text1"/>
              </w:rPr>
            </w:pPr>
          </w:p>
        </w:tc>
      </w:tr>
      <w:tr w:rsidR="006B6C4D" w:rsidRPr="00A36909" w:rsidTr="001834C9">
        <w:tc>
          <w:tcPr>
            <w:tcW w:w="3565" w:type="dxa"/>
            <w:tcBorders>
              <w:top w:val="single" w:sz="8" w:space="0" w:color="000000" w:themeColor="text1"/>
              <w:left w:val="single" w:sz="12" w:space="0" w:color="auto"/>
              <w:bottom w:val="single" w:sz="8" w:space="0" w:color="000000" w:themeColor="text1"/>
              <w:right w:val="single" w:sz="12" w:space="0" w:color="auto"/>
            </w:tcBorders>
          </w:tcPr>
          <w:p w:rsidR="006B6C4D" w:rsidRPr="00AF6545" w:rsidRDefault="006B6C4D" w:rsidP="00855AED">
            <w:r w:rsidRPr="00F40689">
              <w:t>Alvydas Jegelevičius</w:t>
            </w:r>
            <w:r>
              <w:t xml:space="preserve"> gyv. šalia </w:t>
            </w:r>
            <w:r w:rsidRPr="00F40689">
              <w:t>Visorių miško parko</w:t>
            </w:r>
            <w:r>
              <w:t xml:space="preserve"> </w:t>
            </w:r>
            <w:r w:rsidRPr="00F40689">
              <w:t>Kompozitorius, rašytojas</w:t>
            </w:r>
          </w:p>
        </w:tc>
        <w:tc>
          <w:tcPr>
            <w:tcW w:w="1823" w:type="dxa"/>
            <w:tcBorders>
              <w:top w:val="single" w:sz="8" w:space="0" w:color="000000" w:themeColor="text1"/>
              <w:left w:val="single" w:sz="12" w:space="0" w:color="auto"/>
              <w:bottom w:val="single" w:sz="8" w:space="0" w:color="000000" w:themeColor="text1"/>
            </w:tcBorders>
          </w:tcPr>
          <w:p w:rsidR="006B6C4D" w:rsidRPr="00A36909" w:rsidRDefault="006B6C4D" w:rsidP="00855AED">
            <w:pPr>
              <w:jc w:val="center"/>
              <w:rPr>
                <w:color w:val="000000" w:themeColor="text1"/>
              </w:rPr>
            </w:pPr>
          </w:p>
        </w:tc>
        <w:tc>
          <w:tcPr>
            <w:tcW w:w="1559" w:type="dxa"/>
            <w:tcBorders>
              <w:top w:val="single" w:sz="8" w:space="0" w:color="000000" w:themeColor="text1"/>
              <w:bottom w:val="single" w:sz="8" w:space="0" w:color="000000" w:themeColor="text1"/>
            </w:tcBorders>
          </w:tcPr>
          <w:p w:rsidR="006B6C4D" w:rsidRPr="00A36909" w:rsidRDefault="006B6C4D" w:rsidP="00855AED">
            <w:pPr>
              <w:jc w:val="center"/>
              <w:rPr>
                <w:color w:val="000000" w:themeColor="text1"/>
              </w:rPr>
            </w:pPr>
          </w:p>
        </w:tc>
        <w:tc>
          <w:tcPr>
            <w:tcW w:w="1701" w:type="dxa"/>
            <w:tcBorders>
              <w:top w:val="single" w:sz="8" w:space="0" w:color="000000" w:themeColor="text1"/>
              <w:bottom w:val="single" w:sz="8" w:space="0" w:color="000000" w:themeColor="text1"/>
            </w:tcBorders>
          </w:tcPr>
          <w:p w:rsidR="006B6C4D" w:rsidRPr="00A36909" w:rsidRDefault="00757824" w:rsidP="00855AED">
            <w:pPr>
              <w:jc w:val="center"/>
              <w:rPr>
                <w:color w:val="000000" w:themeColor="text1"/>
              </w:rPr>
            </w:pPr>
            <w:r>
              <w:rPr>
                <w:color w:val="000000" w:themeColor="text1"/>
              </w:rPr>
              <w:t>1</w:t>
            </w:r>
          </w:p>
        </w:tc>
        <w:tc>
          <w:tcPr>
            <w:tcW w:w="1284" w:type="dxa"/>
            <w:tcBorders>
              <w:top w:val="single" w:sz="8" w:space="0" w:color="000000" w:themeColor="text1"/>
              <w:bottom w:val="single" w:sz="8" w:space="0" w:color="000000" w:themeColor="text1"/>
              <w:right w:val="single" w:sz="12" w:space="0" w:color="000000" w:themeColor="text1"/>
            </w:tcBorders>
          </w:tcPr>
          <w:p w:rsidR="006B6C4D" w:rsidRPr="00A36909" w:rsidRDefault="006B6C4D" w:rsidP="00855AED">
            <w:pPr>
              <w:jc w:val="center"/>
              <w:rPr>
                <w:color w:val="000000" w:themeColor="text1"/>
              </w:rPr>
            </w:pPr>
          </w:p>
        </w:tc>
      </w:tr>
      <w:tr w:rsidR="006B6C4D" w:rsidRPr="00A36909" w:rsidTr="001834C9">
        <w:tc>
          <w:tcPr>
            <w:tcW w:w="3565" w:type="dxa"/>
            <w:tcBorders>
              <w:top w:val="single" w:sz="8" w:space="0" w:color="000000" w:themeColor="text1"/>
              <w:left w:val="single" w:sz="12" w:space="0" w:color="auto"/>
              <w:right w:val="single" w:sz="12" w:space="0" w:color="auto"/>
            </w:tcBorders>
          </w:tcPr>
          <w:p w:rsidR="006B6C4D" w:rsidRDefault="006B6C4D" w:rsidP="00855AED">
            <w:r w:rsidRPr="00F40689">
              <w:t>Natalja Mustafajeva</w:t>
            </w:r>
          </w:p>
          <w:p w:rsidR="006B6C4D" w:rsidRPr="00F40689" w:rsidRDefault="006B6C4D" w:rsidP="00855AED">
            <w:r w:rsidRPr="00F40689">
              <w:t>Vilniaus lopšelis-darželis „Karuselė“</w:t>
            </w:r>
          </w:p>
        </w:tc>
        <w:tc>
          <w:tcPr>
            <w:tcW w:w="1823" w:type="dxa"/>
            <w:tcBorders>
              <w:top w:val="single" w:sz="8" w:space="0" w:color="000000" w:themeColor="text1"/>
              <w:left w:val="single" w:sz="12" w:space="0" w:color="auto"/>
            </w:tcBorders>
          </w:tcPr>
          <w:p w:rsidR="006B6C4D" w:rsidRDefault="006B6C4D" w:rsidP="00855AED">
            <w:pPr>
              <w:jc w:val="center"/>
            </w:pPr>
          </w:p>
        </w:tc>
        <w:tc>
          <w:tcPr>
            <w:tcW w:w="1559" w:type="dxa"/>
            <w:tcBorders>
              <w:top w:val="single" w:sz="8" w:space="0" w:color="000000" w:themeColor="text1"/>
            </w:tcBorders>
          </w:tcPr>
          <w:p w:rsidR="006B6C4D" w:rsidRDefault="006B6C4D" w:rsidP="00855AED">
            <w:pPr>
              <w:jc w:val="center"/>
            </w:pPr>
          </w:p>
        </w:tc>
        <w:tc>
          <w:tcPr>
            <w:tcW w:w="1701" w:type="dxa"/>
            <w:tcBorders>
              <w:top w:val="single" w:sz="8" w:space="0" w:color="000000" w:themeColor="text1"/>
            </w:tcBorders>
          </w:tcPr>
          <w:p w:rsidR="006B6C4D" w:rsidRDefault="006B6C4D" w:rsidP="00855AED">
            <w:pPr>
              <w:jc w:val="center"/>
            </w:pPr>
          </w:p>
        </w:tc>
        <w:tc>
          <w:tcPr>
            <w:tcW w:w="1284" w:type="dxa"/>
            <w:tcBorders>
              <w:top w:val="single" w:sz="8" w:space="0" w:color="000000" w:themeColor="text1"/>
              <w:right w:val="single" w:sz="12" w:space="0" w:color="000000" w:themeColor="text1"/>
            </w:tcBorders>
          </w:tcPr>
          <w:p w:rsidR="006B6C4D" w:rsidRPr="00A36909" w:rsidRDefault="00757824" w:rsidP="00855AED">
            <w:pPr>
              <w:jc w:val="center"/>
              <w:rPr>
                <w:color w:val="000000" w:themeColor="text1"/>
              </w:rPr>
            </w:pPr>
            <w:r>
              <w:rPr>
                <w:color w:val="000000" w:themeColor="text1"/>
              </w:rPr>
              <w:t>1</w:t>
            </w:r>
          </w:p>
        </w:tc>
      </w:tr>
      <w:tr w:rsidR="006B6C4D" w:rsidRPr="00A36909" w:rsidTr="001834C9">
        <w:tc>
          <w:tcPr>
            <w:tcW w:w="3565" w:type="dxa"/>
            <w:tcBorders>
              <w:left w:val="single" w:sz="12" w:space="0" w:color="auto"/>
              <w:right w:val="single" w:sz="12" w:space="0" w:color="auto"/>
            </w:tcBorders>
          </w:tcPr>
          <w:p w:rsidR="006B6C4D" w:rsidRDefault="006B6C4D" w:rsidP="00855AED">
            <w:r w:rsidRPr="00AF6545">
              <w:t>Fabijoniškių seniūnija</w:t>
            </w:r>
          </w:p>
        </w:tc>
        <w:tc>
          <w:tcPr>
            <w:tcW w:w="1823" w:type="dxa"/>
            <w:tcBorders>
              <w:left w:val="single" w:sz="12" w:space="0" w:color="auto"/>
            </w:tcBorders>
          </w:tcPr>
          <w:p w:rsidR="006B6C4D" w:rsidRDefault="006B6C4D" w:rsidP="00855AED">
            <w:pPr>
              <w:jc w:val="center"/>
            </w:pPr>
          </w:p>
        </w:tc>
        <w:tc>
          <w:tcPr>
            <w:tcW w:w="1559" w:type="dxa"/>
          </w:tcPr>
          <w:p w:rsidR="006B6C4D" w:rsidRDefault="006B6C4D" w:rsidP="00855AED">
            <w:pPr>
              <w:jc w:val="center"/>
            </w:pPr>
          </w:p>
        </w:tc>
        <w:tc>
          <w:tcPr>
            <w:tcW w:w="1701" w:type="dxa"/>
          </w:tcPr>
          <w:p w:rsidR="006B6C4D" w:rsidRDefault="006B6C4D" w:rsidP="00855AED">
            <w:pPr>
              <w:jc w:val="center"/>
            </w:pPr>
          </w:p>
        </w:tc>
        <w:tc>
          <w:tcPr>
            <w:tcW w:w="1284" w:type="dxa"/>
            <w:tcBorders>
              <w:right w:val="single" w:sz="12" w:space="0" w:color="000000" w:themeColor="text1"/>
            </w:tcBorders>
          </w:tcPr>
          <w:p w:rsidR="006B6C4D" w:rsidRPr="00A36909" w:rsidRDefault="00BB6074" w:rsidP="00855AED">
            <w:pPr>
              <w:jc w:val="center"/>
              <w:rPr>
                <w:color w:val="000000" w:themeColor="text1"/>
              </w:rPr>
            </w:pPr>
            <w:r>
              <w:rPr>
                <w:color w:val="000000" w:themeColor="text1"/>
              </w:rPr>
              <w:t>1</w:t>
            </w:r>
          </w:p>
        </w:tc>
      </w:tr>
      <w:tr w:rsidR="006B6C4D" w:rsidRPr="00A36909" w:rsidTr="001834C9">
        <w:tc>
          <w:tcPr>
            <w:tcW w:w="3565" w:type="dxa"/>
            <w:tcBorders>
              <w:left w:val="single" w:sz="12" w:space="0" w:color="auto"/>
              <w:right w:val="single" w:sz="12" w:space="0" w:color="auto"/>
            </w:tcBorders>
          </w:tcPr>
          <w:p w:rsidR="006B6C4D" w:rsidRDefault="006B6C4D" w:rsidP="00855AED">
            <w:r w:rsidRPr="00F40689">
              <w:t>Emilis Misiulis</w:t>
            </w:r>
          </w:p>
          <w:p w:rsidR="006B6C4D" w:rsidRPr="00AF6545" w:rsidRDefault="006B6C4D" w:rsidP="00855AED">
            <w:r w:rsidRPr="007150EA">
              <w:t>Fabijoniškių bendruomenės asociacijos (FBA) valdybos narys</w:t>
            </w:r>
          </w:p>
        </w:tc>
        <w:tc>
          <w:tcPr>
            <w:tcW w:w="1823" w:type="dxa"/>
            <w:tcBorders>
              <w:left w:val="single" w:sz="12" w:space="0" w:color="auto"/>
            </w:tcBorders>
          </w:tcPr>
          <w:p w:rsidR="006B6C4D" w:rsidRDefault="006B6C4D" w:rsidP="00855AED">
            <w:pPr>
              <w:jc w:val="center"/>
            </w:pPr>
          </w:p>
        </w:tc>
        <w:tc>
          <w:tcPr>
            <w:tcW w:w="1559" w:type="dxa"/>
          </w:tcPr>
          <w:p w:rsidR="006B6C4D" w:rsidRDefault="00757824" w:rsidP="00855AED">
            <w:pPr>
              <w:jc w:val="center"/>
            </w:pPr>
            <w:r>
              <w:t>1</w:t>
            </w:r>
          </w:p>
        </w:tc>
        <w:tc>
          <w:tcPr>
            <w:tcW w:w="1701" w:type="dxa"/>
          </w:tcPr>
          <w:p w:rsidR="006B6C4D" w:rsidRDefault="006B6C4D" w:rsidP="00855AED">
            <w:pPr>
              <w:jc w:val="center"/>
            </w:pPr>
          </w:p>
        </w:tc>
        <w:tc>
          <w:tcPr>
            <w:tcW w:w="1284" w:type="dxa"/>
            <w:tcBorders>
              <w:right w:val="single" w:sz="12" w:space="0" w:color="000000" w:themeColor="text1"/>
            </w:tcBorders>
          </w:tcPr>
          <w:p w:rsidR="006B6C4D" w:rsidRPr="00A36909" w:rsidRDefault="006B6C4D" w:rsidP="00855AED">
            <w:pPr>
              <w:jc w:val="center"/>
              <w:rPr>
                <w:color w:val="000000" w:themeColor="text1"/>
              </w:rPr>
            </w:pPr>
          </w:p>
        </w:tc>
      </w:tr>
      <w:tr w:rsidR="006B6C4D" w:rsidRPr="00A36909" w:rsidTr="001834C9">
        <w:tc>
          <w:tcPr>
            <w:tcW w:w="3565" w:type="dxa"/>
            <w:tcBorders>
              <w:left w:val="single" w:sz="12" w:space="0" w:color="auto"/>
              <w:right w:val="single" w:sz="12" w:space="0" w:color="auto"/>
            </w:tcBorders>
          </w:tcPr>
          <w:p w:rsidR="006B6C4D" w:rsidRDefault="006B6C4D" w:rsidP="00855AED">
            <w:r w:rsidRPr="00443865">
              <w:t>Vaidas Šimanskas</w:t>
            </w:r>
          </w:p>
          <w:p w:rsidR="006B6C4D" w:rsidRDefault="006B6C4D" w:rsidP="00855AED">
            <w:r>
              <w:t>V</w:t>
            </w:r>
            <w:r w:rsidRPr="00AF6545">
              <w:t>isorių bendruomenės asociacija</w:t>
            </w:r>
          </w:p>
        </w:tc>
        <w:tc>
          <w:tcPr>
            <w:tcW w:w="1823" w:type="dxa"/>
            <w:tcBorders>
              <w:left w:val="single" w:sz="12" w:space="0" w:color="auto"/>
            </w:tcBorders>
          </w:tcPr>
          <w:p w:rsidR="006B6C4D" w:rsidRDefault="006B6C4D" w:rsidP="00855AED">
            <w:pPr>
              <w:jc w:val="center"/>
            </w:pPr>
          </w:p>
        </w:tc>
        <w:tc>
          <w:tcPr>
            <w:tcW w:w="1559" w:type="dxa"/>
          </w:tcPr>
          <w:p w:rsidR="006B6C4D" w:rsidRDefault="00757824" w:rsidP="00855AED">
            <w:pPr>
              <w:jc w:val="center"/>
            </w:pPr>
            <w:r>
              <w:t>1</w:t>
            </w:r>
          </w:p>
        </w:tc>
        <w:tc>
          <w:tcPr>
            <w:tcW w:w="1701" w:type="dxa"/>
          </w:tcPr>
          <w:p w:rsidR="006B6C4D" w:rsidRDefault="006B6C4D" w:rsidP="00855AED">
            <w:pPr>
              <w:jc w:val="center"/>
            </w:pPr>
          </w:p>
        </w:tc>
        <w:tc>
          <w:tcPr>
            <w:tcW w:w="1284" w:type="dxa"/>
            <w:tcBorders>
              <w:right w:val="single" w:sz="12" w:space="0" w:color="000000" w:themeColor="text1"/>
            </w:tcBorders>
          </w:tcPr>
          <w:p w:rsidR="006B6C4D" w:rsidRPr="00A36909" w:rsidRDefault="006B6C4D" w:rsidP="00855AED">
            <w:pPr>
              <w:jc w:val="center"/>
              <w:rPr>
                <w:color w:val="000000" w:themeColor="text1"/>
              </w:rPr>
            </w:pPr>
          </w:p>
        </w:tc>
      </w:tr>
      <w:tr w:rsidR="006B6C4D" w:rsidRPr="00A36909" w:rsidTr="001834C9">
        <w:tc>
          <w:tcPr>
            <w:tcW w:w="3565" w:type="dxa"/>
            <w:tcBorders>
              <w:left w:val="single" w:sz="12" w:space="0" w:color="auto"/>
              <w:right w:val="single" w:sz="12" w:space="0" w:color="auto"/>
            </w:tcBorders>
          </w:tcPr>
          <w:p w:rsidR="006B6C4D" w:rsidRDefault="006B6C4D" w:rsidP="00855AED">
            <w:r w:rsidRPr="007150EA">
              <w:t>60-oji DNSB</w:t>
            </w:r>
          </w:p>
        </w:tc>
        <w:tc>
          <w:tcPr>
            <w:tcW w:w="1823" w:type="dxa"/>
            <w:tcBorders>
              <w:left w:val="single" w:sz="12" w:space="0" w:color="auto"/>
            </w:tcBorders>
          </w:tcPr>
          <w:p w:rsidR="006B6C4D" w:rsidRDefault="006B6C4D" w:rsidP="00855AED">
            <w:pPr>
              <w:jc w:val="center"/>
            </w:pPr>
          </w:p>
        </w:tc>
        <w:tc>
          <w:tcPr>
            <w:tcW w:w="1559" w:type="dxa"/>
          </w:tcPr>
          <w:p w:rsidR="006B6C4D" w:rsidRDefault="006B6C4D" w:rsidP="00855AED">
            <w:pPr>
              <w:jc w:val="center"/>
            </w:pPr>
          </w:p>
        </w:tc>
        <w:tc>
          <w:tcPr>
            <w:tcW w:w="1701" w:type="dxa"/>
          </w:tcPr>
          <w:p w:rsidR="006B6C4D" w:rsidRDefault="006B6C4D" w:rsidP="00855AED">
            <w:pPr>
              <w:jc w:val="center"/>
            </w:pPr>
          </w:p>
        </w:tc>
        <w:tc>
          <w:tcPr>
            <w:tcW w:w="1284" w:type="dxa"/>
            <w:tcBorders>
              <w:right w:val="single" w:sz="12" w:space="0" w:color="000000" w:themeColor="text1"/>
            </w:tcBorders>
          </w:tcPr>
          <w:p w:rsidR="006B6C4D" w:rsidRPr="00A36909" w:rsidRDefault="00BB6074" w:rsidP="00855AED">
            <w:pPr>
              <w:jc w:val="center"/>
              <w:rPr>
                <w:color w:val="000000" w:themeColor="text1"/>
              </w:rPr>
            </w:pPr>
            <w:r>
              <w:rPr>
                <w:color w:val="000000" w:themeColor="text1"/>
              </w:rPr>
              <w:t>1</w:t>
            </w:r>
          </w:p>
        </w:tc>
      </w:tr>
      <w:tr w:rsidR="006B6C4D" w:rsidRPr="00A36909" w:rsidTr="001834C9">
        <w:tc>
          <w:tcPr>
            <w:tcW w:w="3565" w:type="dxa"/>
            <w:tcBorders>
              <w:left w:val="single" w:sz="12" w:space="0" w:color="auto"/>
              <w:bottom w:val="single" w:sz="12" w:space="0" w:color="000000" w:themeColor="text1"/>
              <w:right w:val="single" w:sz="12" w:space="0" w:color="auto"/>
            </w:tcBorders>
          </w:tcPr>
          <w:p w:rsidR="006B6C4D" w:rsidRDefault="006B6C4D" w:rsidP="00855AED">
            <w:r w:rsidRPr="007150EA">
              <w:t>Rita Vorobjovienė</w:t>
            </w:r>
          </w:p>
          <w:p w:rsidR="006B6C4D" w:rsidRDefault="006B6C4D" w:rsidP="00855AED">
            <w:r w:rsidRPr="00AF6545">
              <w:t>DNSB "Bajorų kelias"</w:t>
            </w:r>
          </w:p>
        </w:tc>
        <w:tc>
          <w:tcPr>
            <w:tcW w:w="1823" w:type="dxa"/>
            <w:tcBorders>
              <w:left w:val="single" w:sz="12" w:space="0" w:color="auto"/>
              <w:bottom w:val="single" w:sz="12" w:space="0" w:color="000000" w:themeColor="text1"/>
            </w:tcBorders>
          </w:tcPr>
          <w:p w:rsidR="006B6C4D" w:rsidRDefault="006B6C4D" w:rsidP="00855AED">
            <w:pPr>
              <w:jc w:val="center"/>
            </w:pPr>
          </w:p>
        </w:tc>
        <w:tc>
          <w:tcPr>
            <w:tcW w:w="1559" w:type="dxa"/>
            <w:tcBorders>
              <w:bottom w:val="single" w:sz="12" w:space="0" w:color="000000" w:themeColor="text1"/>
            </w:tcBorders>
          </w:tcPr>
          <w:p w:rsidR="006B6C4D" w:rsidRDefault="006B6C4D" w:rsidP="00855AED">
            <w:pPr>
              <w:jc w:val="center"/>
            </w:pPr>
          </w:p>
        </w:tc>
        <w:tc>
          <w:tcPr>
            <w:tcW w:w="1701" w:type="dxa"/>
            <w:tcBorders>
              <w:bottom w:val="single" w:sz="12" w:space="0" w:color="000000" w:themeColor="text1"/>
            </w:tcBorders>
          </w:tcPr>
          <w:p w:rsidR="006B6C4D" w:rsidRDefault="00757824" w:rsidP="00855AED">
            <w:pPr>
              <w:jc w:val="center"/>
            </w:pPr>
            <w:r>
              <w:t>1</w:t>
            </w:r>
          </w:p>
        </w:tc>
        <w:tc>
          <w:tcPr>
            <w:tcW w:w="1284" w:type="dxa"/>
            <w:tcBorders>
              <w:bottom w:val="single" w:sz="12" w:space="0" w:color="000000" w:themeColor="text1"/>
              <w:right w:val="single" w:sz="12" w:space="0" w:color="000000" w:themeColor="text1"/>
            </w:tcBorders>
          </w:tcPr>
          <w:p w:rsidR="006B6C4D" w:rsidRPr="00A36909" w:rsidRDefault="006B6C4D" w:rsidP="00855AED">
            <w:pPr>
              <w:jc w:val="center"/>
              <w:rPr>
                <w:color w:val="000000" w:themeColor="text1"/>
              </w:rPr>
            </w:pPr>
          </w:p>
        </w:tc>
      </w:tr>
      <w:tr w:rsidR="00237D9B" w:rsidRPr="00A36909" w:rsidTr="001834C9">
        <w:tc>
          <w:tcPr>
            <w:tcW w:w="3565" w:type="dxa"/>
            <w:tcBorders>
              <w:left w:val="single" w:sz="12" w:space="0" w:color="auto"/>
              <w:bottom w:val="single" w:sz="12" w:space="0" w:color="000000" w:themeColor="text1"/>
              <w:right w:val="single" w:sz="12" w:space="0" w:color="auto"/>
            </w:tcBorders>
          </w:tcPr>
          <w:p w:rsidR="00237D9B" w:rsidRPr="007150EA" w:rsidRDefault="00237D9B" w:rsidP="00855AED">
            <w:r>
              <w:t>Susivienijimas Žali.lt</w:t>
            </w:r>
          </w:p>
        </w:tc>
        <w:tc>
          <w:tcPr>
            <w:tcW w:w="1823" w:type="dxa"/>
            <w:tcBorders>
              <w:left w:val="single" w:sz="12" w:space="0" w:color="auto"/>
              <w:bottom w:val="single" w:sz="12" w:space="0" w:color="000000" w:themeColor="text1"/>
            </w:tcBorders>
          </w:tcPr>
          <w:p w:rsidR="00237D9B" w:rsidRDefault="00237D9B" w:rsidP="00855AED">
            <w:pPr>
              <w:jc w:val="center"/>
            </w:pPr>
          </w:p>
        </w:tc>
        <w:tc>
          <w:tcPr>
            <w:tcW w:w="1559" w:type="dxa"/>
            <w:tcBorders>
              <w:bottom w:val="single" w:sz="12" w:space="0" w:color="000000" w:themeColor="text1"/>
            </w:tcBorders>
          </w:tcPr>
          <w:p w:rsidR="00237D9B" w:rsidRDefault="00237D9B" w:rsidP="00855AED">
            <w:pPr>
              <w:jc w:val="center"/>
            </w:pPr>
          </w:p>
        </w:tc>
        <w:tc>
          <w:tcPr>
            <w:tcW w:w="1701" w:type="dxa"/>
            <w:tcBorders>
              <w:bottom w:val="single" w:sz="12" w:space="0" w:color="000000" w:themeColor="text1"/>
            </w:tcBorders>
          </w:tcPr>
          <w:p w:rsidR="00237D9B" w:rsidRDefault="00237D9B" w:rsidP="00855AED">
            <w:pPr>
              <w:jc w:val="center"/>
            </w:pPr>
            <w:r>
              <w:t>1</w:t>
            </w:r>
          </w:p>
        </w:tc>
        <w:tc>
          <w:tcPr>
            <w:tcW w:w="1284" w:type="dxa"/>
            <w:tcBorders>
              <w:bottom w:val="single" w:sz="12" w:space="0" w:color="000000" w:themeColor="text1"/>
              <w:right w:val="single" w:sz="12" w:space="0" w:color="000000" w:themeColor="text1"/>
            </w:tcBorders>
          </w:tcPr>
          <w:p w:rsidR="00237D9B" w:rsidRPr="00A36909" w:rsidRDefault="00237D9B" w:rsidP="00855AED">
            <w:pPr>
              <w:jc w:val="center"/>
              <w:rPr>
                <w:color w:val="000000" w:themeColor="text1"/>
              </w:rPr>
            </w:pPr>
          </w:p>
        </w:tc>
      </w:tr>
      <w:tr w:rsidR="006B6C4D" w:rsidRPr="000F50E2" w:rsidTr="001834C9">
        <w:tc>
          <w:tcPr>
            <w:tcW w:w="3565" w:type="dxa"/>
            <w:tcBorders>
              <w:top w:val="single" w:sz="12" w:space="0" w:color="000000" w:themeColor="text1"/>
              <w:left w:val="single" w:sz="12" w:space="0" w:color="auto"/>
              <w:bottom w:val="single" w:sz="12" w:space="0" w:color="auto"/>
              <w:right w:val="single" w:sz="12" w:space="0" w:color="auto"/>
            </w:tcBorders>
          </w:tcPr>
          <w:p w:rsidR="006B6C4D" w:rsidRPr="00AF6545" w:rsidRDefault="006B6C4D" w:rsidP="00855AED">
            <w:pPr>
              <w:rPr>
                <w:b/>
              </w:rPr>
            </w:pPr>
            <w:r w:rsidRPr="00AF6545">
              <w:rPr>
                <w:b/>
              </w:rPr>
              <w:t>Viso</w:t>
            </w:r>
          </w:p>
        </w:tc>
        <w:tc>
          <w:tcPr>
            <w:tcW w:w="1823" w:type="dxa"/>
            <w:tcBorders>
              <w:top w:val="single" w:sz="12" w:space="0" w:color="000000" w:themeColor="text1"/>
              <w:left w:val="single" w:sz="12" w:space="0" w:color="auto"/>
              <w:bottom w:val="single" w:sz="12" w:space="0" w:color="auto"/>
            </w:tcBorders>
          </w:tcPr>
          <w:p w:rsidR="006B6C4D" w:rsidRPr="00ED54DD" w:rsidRDefault="00957D4F" w:rsidP="00855AED">
            <w:pPr>
              <w:jc w:val="center"/>
              <w:rPr>
                <w:b/>
              </w:rPr>
            </w:pPr>
            <w:r>
              <w:rPr>
                <w:b/>
              </w:rPr>
              <w:t>0</w:t>
            </w:r>
          </w:p>
        </w:tc>
        <w:tc>
          <w:tcPr>
            <w:tcW w:w="1559" w:type="dxa"/>
            <w:tcBorders>
              <w:top w:val="single" w:sz="12" w:space="0" w:color="000000" w:themeColor="text1"/>
              <w:bottom w:val="single" w:sz="12" w:space="0" w:color="auto"/>
            </w:tcBorders>
          </w:tcPr>
          <w:p w:rsidR="006B6C4D" w:rsidRPr="00ED54DD" w:rsidRDefault="00957D4F" w:rsidP="00855AED">
            <w:pPr>
              <w:jc w:val="center"/>
              <w:rPr>
                <w:b/>
              </w:rPr>
            </w:pPr>
            <w:r>
              <w:rPr>
                <w:b/>
              </w:rPr>
              <w:t>37</w:t>
            </w:r>
          </w:p>
        </w:tc>
        <w:tc>
          <w:tcPr>
            <w:tcW w:w="1701" w:type="dxa"/>
            <w:tcBorders>
              <w:top w:val="single" w:sz="12" w:space="0" w:color="000000" w:themeColor="text1"/>
              <w:bottom w:val="single" w:sz="12" w:space="0" w:color="auto"/>
            </w:tcBorders>
          </w:tcPr>
          <w:p w:rsidR="006B6C4D" w:rsidRPr="000F50E2" w:rsidRDefault="00237D9B" w:rsidP="00855AED">
            <w:pPr>
              <w:jc w:val="center"/>
              <w:rPr>
                <w:b/>
                <w:color w:val="000000" w:themeColor="text1"/>
              </w:rPr>
            </w:pPr>
            <w:r>
              <w:rPr>
                <w:b/>
                <w:color w:val="000000" w:themeColor="text1"/>
              </w:rPr>
              <w:t>3</w:t>
            </w:r>
          </w:p>
        </w:tc>
        <w:tc>
          <w:tcPr>
            <w:tcW w:w="1284" w:type="dxa"/>
            <w:tcBorders>
              <w:top w:val="single" w:sz="12" w:space="0" w:color="000000" w:themeColor="text1"/>
              <w:bottom w:val="single" w:sz="12" w:space="0" w:color="auto"/>
              <w:right w:val="single" w:sz="12" w:space="0" w:color="000000" w:themeColor="text1"/>
            </w:tcBorders>
          </w:tcPr>
          <w:p w:rsidR="006B6C4D" w:rsidRPr="000F50E2" w:rsidRDefault="00957D4F" w:rsidP="00855AED">
            <w:pPr>
              <w:jc w:val="center"/>
              <w:rPr>
                <w:b/>
                <w:color w:val="000000" w:themeColor="text1"/>
              </w:rPr>
            </w:pPr>
            <w:r>
              <w:rPr>
                <w:b/>
                <w:color w:val="000000" w:themeColor="text1"/>
              </w:rPr>
              <w:t>3</w:t>
            </w:r>
          </w:p>
        </w:tc>
      </w:tr>
    </w:tbl>
    <w:p w:rsidR="001834C9" w:rsidRDefault="001834C9" w:rsidP="001834C9">
      <w:pPr>
        <w:spacing w:before="120"/>
        <w:rPr>
          <w:b/>
        </w:rPr>
      </w:pPr>
      <w:r w:rsidRPr="00BE122A">
        <w:rPr>
          <w:b/>
        </w:rPr>
        <w:t>Kitos priemonės ar pastabos</w:t>
      </w:r>
      <w:r>
        <w:rPr>
          <w:b/>
        </w:rPr>
        <w:t xml:space="preserve">: </w:t>
      </w:r>
    </w:p>
    <w:p w:rsidR="001834C9" w:rsidRDefault="001834C9" w:rsidP="001834C9">
      <w:pPr>
        <w:rPr>
          <w:b/>
          <w:color w:val="0070C0"/>
        </w:rPr>
      </w:pPr>
      <w:r w:rsidRPr="006513F8">
        <w:rPr>
          <w:b/>
          <w:color w:val="0070C0"/>
        </w:rPr>
        <w:t xml:space="preserve">B. Krivicko g. atstovai: </w:t>
      </w:r>
    </w:p>
    <w:p w:rsidR="00957D4F" w:rsidRDefault="00957D4F" w:rsidP="001834C9">
      <w:pPr>
        <w:rPr>
          <w:color w:val="000000" w:themeColor="text1"/>
        </w:rPr>
      </w:pPr>
      <w:r w:rsidRPr="00957D4F">
        <w:rPr>
          <w:color w:val="000000" w:themeColor="text1"/>
        </w:rPr>
        <w:t>Tik antras variantas, bet tai būtų tik geriausias variantas iš kelių blogų, nes keturių juostų kelią tiesti tokioje tankiai apgyvendintoje teritorijoje - neprotingas sperendimas</w:t>
      </w:r>
    </w:p>
    <w:p w:rsidR="00957D4F" w:rsidRPr="00957D4F" w:rsidRDefault="00957D4F" w:rsidP="001834C9">
      <w:pPr>
        <w:rPr>
          <w:color w:val="000000" w:themeColor="text1"/>
        </w:rPr>
      </w:pPr>
      <w:r w:rsidRPr="00957D4F">
        <w:rPr>
          <w:color w:val="000000" w:themeColor="text1"/>
        </w:rPr>
        <w:t>Remiantis prognostinių tyrimų rezultatais tik 2-as variantas galėtų išspręsti triukšmo ir taršos problemas.</w:t>
      </w:r>
    </w:p>
    <w:p w:rsidR="001834C9" w:rsidRDefault="00957D4F" w:rsidP="001834C9">
      <w:r w:rsidRPr="00957D4F">
        <w:lastRenderedPageBreak/>
        <w:t>Tai vienintelis galimas variantas</w:t>
      </w:r>
      <w:r>
        <w:t xml:space="preserve"> (čia apie 2 variantą)</w:t>
      </w:r>
    </w:p>
    <w:p w:rsidR="00957D4F" w:rsidRDefault="00957D4F" w:rsidP="00957D4F">
      <w:r w:rsidRPr="00957D4F">
        <w:t>Tai vienintelis galimas variantas</w:t>
      </w:r>
      <w:r>
        <w:t xml:space="preserve"> (čia apie 2 variantą)</w:t>
      </w:r>
    </w:p>
    <w:p w:rsidR="00957D4F" w:rsidRDefault="00957D4F" w:rsidP="00957D4F">
      <w:r w:rsidRPr="00957D4F">
        <w:t>Tai vienintelis galimas variantas</w:t>
      </w:r>
      <w:r>
        <w:t xml:space="preserve"> (čia apie 2 variantą)</w:t>
      </w:r>
    </w:p>
    <w:p w:rsidR="00957D4F" w:rsidRPr="000F50E2" w:rsidRDefault="00957D4F" w:rsidP="00957D4F">
      <w:r w:rsidRPr="00957D4F">
        <w:t>Pritariu tik antram variantui.</w:t>
      </w:r>
    </w:p>
    <w:p w:rsidR="00957D4F" w:rsidRPr="000F50E2" w:rsidRDefault="002A17BB" w:rsidP="00957D4F">
      <w:r w:rsidRPr="002A17BB">
        <w:t>Tik 2-am variantui</w:t>
      </w:r>
    </w:p>
    <w:p w:rsidR="00957D4F" w:rsidRDefault="002A17BB" w:rsidP="001834C9">
      <w:r w:rsidRPr="002A17BB">
        <w:t>Tik 2-am variantui</w:t>
      </w:r>
    </w:p>
    <w:p w:rsidR="002A17BB" w:rsidRDefault="002A17BB" w:rsidP="001834C9">
      <w:r w:rsidRPr="002A17BB">
        <w:t>Pritariu už gatvės perkėlimą nuo gyvenamosios vietos!!!</w:t>
      </w:r>
    </w:p>
    <w:p w:rsidR="002A17BB" w:rsidRDefault="002A17BB" w:rsidP="001834C9">
      <w:r w:rsidRPr="002A17BB">
        <w:t>Jei negalima tiesti kitur, tai tik 2 variantas</w:t>
      </w:r>
    </w:p>
    <w:p w:rsidR="002A17BB" w:rsidRDefault="002A17BB" w:rsidP="002A17BB">
      <w:pPr>
        <w:rPr>
          <w:b/>
          <w:color w:val="0070C0"/>
        </w:rPr>
      </w:pPr>
      <w:r w:rsidRPr="006513F8">
        <w:rPr>
          <w:b/>
          <w:color w:val="0070C0"/>
        </w:rPr>
        <w:t>Kompozitorius, rašytojas Alvydas Jegelevičius:</w:t>
      </w:r>
    </w:p>
    <w:p w:rsidR="002A17BB" w:rsidRDefault="002A17BB" w:rsidP="001834C9">
      <w:r w:rsidRPr="002A17BB">
        <w:t>Jau rašiau – jei negalima perkelti apvažiavimo parko šiaurine dalimi, tada darykit pirmą, minimaliai padarydami gamtai žalos</w:t>
      </w:r>
    </w:p>
    <w:p w:rsidR="00AC684A" w:rsidRPr="00AC684A" w:rsidRDefault="00AC684A" w:rsidP="001834C9">
      <w:pPr>
        <w:rPr>
          <w:b/>
          <w:color w:val="0070C0"/>
        </w:rPr>
      </w:pPr>
      <w:r w:rsidRPr="006513F8">
        <w:rPr>
          <w:b/>
          <w:color w:val="0070C0"/>
        </w:rPr>
        <w:t>VISORIŲ BENDRUOMENĖS ASOCIACIJOS PIRMININKAS VAIDAS ŠIMANSKAS:</w:t>
      </w:r>
    </w:p>
    <w:p w:rsidR="00AC684A" w:rsidRDefault="00AC684A" w:rsidP="001834C9">
      <w:r w:rsidRPr="00AC684A">
        <w:t>Aš kaip Visorių bendruomenės asociacijos pirmininkas pirmiausia norėčiau, kad būtų užtikrinta arčiausiai greitkelio gyvenančių žmonių saugumas, kad jie nesijaustų gyvenantys prie greitkelio, būtina įrengti akustines sieneles, turi būti užtikrinta kuo mažesnė oro tarša, kad būtų paklota kuo tylesnė kelio danga, įrengti vedukai  (jei tokių reikia) ar saugios pėsčiųjų sankryžos. Būtina atsižvelgti į šalia esančių gyvenviečių gyventojų pastabas ir pageidavimus dėl čia planuojamo įrengti greitkelio. Turi būti užtikrintas saugumas pėstiesiems ir dviratininkams, būtina įrengti kuo platesnius ir patogesnius pėsčiųjų ir dviratininkų takus ne tik šalia greitkelio, bet ir šalia greitkelio esančiose gyvenvietėse (Visorių sodų 1-19-osios  gatvės, Noragiškių g., M. Indriliūno g., J. Degutytės g., B. Krivicko g., Visorių g.), kad būtų patogu ir saugu pėstiesiems eiti o dviratininkams važiuoti, kad būtų pėsčiųjų takų tęstinumas.  Jei bus įrengtas greitkelis tai tokiu atveju būtina įrengti šviesoforą prie Ateities ir Visorių g. sankryžos. Neleisime platinti Visorių g. nes čia labai daug gyvenančių ir norinčių ramybės žmonių, net nemėginkite.</w:t>
      </w:r>
    </w:p>
    <w:p w:rsidR="00AC684A" w:rsidRPr="006B6C4D" w:rsidRDefault="00AC684A" w:rsidP="00AC684A">
      <w:pPr>
        <w:rPr>
          <w:b/>
          <w:color w:val="0070C0"/>
        </w:rPr>
      </w:pPr>
      <w:r w:rsidRPr="006513F8">
        <w:rPr>
          <w:b/>
          <w:color w:val="0070C0"/>
        </w:rPr>
        <w:t>DNSB "Bajorų kelias" Rita Vorobjovienė</w:t>
      </w:r>
      <w:r>
        <w:rPr>
          <w:b/>
          <w:color w:val="0070C0"/>
        </w:rPr>
        <w:t>:</w:t>
      </w:r>
    </w:p>
    <w:p w:rsidR="00AC684A" w:rsidRDefault="00AC684A" w:rsidP="00AC684A">
      <w:r>
        <w:t xml:space="preserve">Siūlomam Mykolo Lietuvio gatvės tiesimo projektui nepritariama, kadangi šiuo projektu sprendžiama tik lokali problema (sujungimas su Mokslininkų gatve), o ne kompleksinė problema (Ukmergės gatvės ir Geležinio Vilko g. sujungimas). Įgyvendinus šį projektą ženkliai padidėtų transporto eismo intensyvumas Mokslininkų gatvės atkarpoje nuo planuojamos Mykolo Lietuvio gatvės iki Geležinio Vilko gatvės. Dėl padidėjusio transporto eismo intensyvumo Mokslininkų gatvės atkarpoje taip pat padidėtų oro tarša, skleidžiamas triukšmas bei eismo įvykių tikimybė. Taip pat, jau esamoje situacijoje Mokslininkų gatvėje rytinio ir vakarinio piko metu susidaro transporto spūstys. Todėl įgyvendinus šį projektą situacija Mokslininkų gatvėje dar labiau pablogėtų. Vertinant interaktyvų triukšmo žemėlapį www.vilnius.lt, jau dabar matyti, kad ties kai kuriais daugiabučiais namais, esančiais šalia Mokslininkų gatvės, viršijami triukšmo ribiniai dydžiai. Todėl dėl padidėjusios transporto eismo intensyvumo triukšmas tikėtina dar labiau padidės. Kitas esminis klausimas – eismo saugumo užtikrinimas. Kaip dėl padidėjusio VMPEI Mokslininkų gatvės atkarpoje bus čia sprendžiamos eismo saugumo užtikrinimo problemos. </w:t>
      </w:r>
    </w:p>
    <w:p w:rsidR="00AC684A" w:rsidRDefault="00AC684A" w:rsidP="00AC684A">
      <w:r>
        <w:lastRenderedPageBreak/>
        <w:t>Šis projektas neapima visų esamų problemų bei galimai susidarysiančių problemų sprendimo. Todėl tikėtina, kad įgyvendintas projektas tik pablogins Bajorų kalvų bendruomenės narių socialinę ir ekonominę gerovę.</w:t>
      </w:r>
    </w:p>
    <w:p w:rsidR="00AC684A" w:rsidRDefault="00AC684A" w:rsidP="00AC684A">
      <w:r>
        <w:t>Siūloma projektuoti naują Mykolo Lietuvio gatvę nuo Ukmergės gatvės iki Geležinio Vilko g. Tam užtenka žaliosios nenaudojamos zonos, esančios tarp Mokslininkų ir Noragiškių-Mokyklos gatvių.</w:t>
      </w:r>
    </w:p>
    <w:p w:rsidR="00237D9B" w:rsidRPr="00237D9B" w:rsidRDefault="00237D9B" w:rsidP="00AC684A">
      <w:pPr>
        <w:rPr>
          <w:b/>
          <w:color w:val="0070C0"/>
        </w:rPr>
      </w:pPr>
      <w:r w:rsidRPr="00237D9B">
        <w:rPr>
          <w:b/>
          <w:color w:val="0070C0"/>
        </w:rPr>
        <w:t>Žali.lt</w:t>
      </w:r>
    </w:p>
    <w:p w:rsidR="00237D9B" w:rsidRDefault="00237D9B" w:rsidP="00237D9B">
      <w:r>
        <w:t>Rašo: Čia glaustai ir paprastai apibendrinta informacija ir studijų išvados apie tai, kad nauji keliai tik didina eismą ir progresyviau mąstančiuose miestuose nebėra laikomi sprendimu:</w:t>
      </w:r>
    </w:p>
    <w:p w:rsidR="00237D9B" w:rsidRDefault="00AE5229" w:rsidP="00237D9B">
      <w:hyperlink r:id="rId10" w:history="1">
        <w:r w:rsidR="00237D9B" w:rsidRPr="00237D9B">
          <w:t>http://www.bettertransport.org.uk/roads-nowhere/induced-traffic</w:t>
        </w:r>
      </w:hyperlink>
      <w:r w:rsidR="00237D9B">
        <w:t xml:space="preserve"> </w:t>
      </w:r>
    </w:p>
    <w:p w:rsidR="00237D9B" w:rsidRPr="000F50E2" w:rsidRDefault="00237D9B" w:rsidP="00AC684A"/>
    <w:sectPr w:rsidR="00237D9B" w:rsidRPr="000F50E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29" w:rsidRDefault="00AE5229" w:rsidP="00443865">
      <w:pPr>
        <w:spacing w:after="0" w:line="240" w:lineRule="auto"/>
      </w:pPr>
      <w:r>
        <w:separator/>
      </w:r>
    </w:p>
  </w:endnote>
  <w:endnote w:type="continuationSeparator" w:id="0">
    <w:p w:rsidR="00AE5229" w:rsidRDefault="00AE5229" w:rsidP="0044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29" w:rsidRDefault="00AE5229" w:rsidP="00443865">
      <w:pPr>
        <w:spacing w:after="0" w:line="240" w:lineRule="auto"/>
      </w:pPr>
      <w:r>
        <w:separator/>
      </w:r>
    </w:p>
  </w:footnote>
  <w:footnote w:type="continuationSeparator" w:id="0">
    <w:p w:rsidR="00AE5229" w:rsidRDefault="00AE5229" w:rsidP="00443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F1873"/>
    <w:multiLevelType w:val="hybridMultilevel"/>
    <w:tmpl w:val="E208D152"/>
    <w:lvl w:ilvl="0" w:tplc="479A522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45"/>
    <w:rsid w:val="00032214"/>
    <w:rsid w:val="000F50E2"/>
    <w:rsid w:val="00105A38"/>
    <w:rsid w:val="001834C9"/>
    <w:rsid w:val="00237D9B"/>
    <w:rsid w:val="00297245"/>
    <w:rsid w:val="002A17BB"/>
    <w:rsid w:val="002E780C"/>
    <w:rsid w:val="00400BAD"/>
    <w:rsid w:val="004122F9"/>
    <w:rsid w:val="00437677"/>
    <w:rsid w:val="00443865"/>
    <w:rsid w:val="004E0CE4"/>
    <w:rsid w:val="004F04DB"/>
    <w:rsid w:val="004F4954"/>
    <w:rsid w:val="00626C69"/>
    <w:rsid w:val="00637B50"/>
    <w:rsid w:val="006513F8"/>
    <w:rsid w:val="006B6C4D"/>
    <w:rsid w:val="007150EA"/>
    <w:rsid w:val="00757824"/>
    <w:rsid w:val="007C525A"/>
    <w:rsid w:val="00814B0B"/>
    <w:rsid w:val="008603F3"/>
    <w:rsid w:val="00897335"/>
    <w:rsid w:val="008E44AB"/>
    <w:rsid w:val="00945519"/>
    <w:rsid w:val="00957D4F"/>
    <w:rsid w:val="009C1F49"/>
    <w:rsid w:val="009F2859"/>
    <w:rsid w:val="00A32F7D"/>
    <w:rsid w:val="00A36909"/>
    <w:rsid w:val="00AC684A"/>
    <w:rsid w:val="00AE4CD9"/>
    <w:rsid w:val="00AE5229"/>
    <w:rsid w:val="00AF6545"/>
    <w:rsid w:val="00BB6074"/>
    <w:rsid w:val="00BD088B"/>
    <w:rsid w:val="00BE122A"/>
    <w:rsid w:val="00DA293D"/>
    <w:rsid w:val="00E935E1"/>
    <w:rsid w:val="00ED54DD"/>
    <w:rsid w:val="00F16F9B"/>
    <w:rsid w:val="00F40689"/>
    <w:rsid w:val="00F959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4FE78-2E75-40E8-89BA-65C712F7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C69"/>
    <w:rPr>
      <w:color w:val="0000FF" w:themeColor="hyperlink"/>
      <w:u w:val="single"/>
    </w:rPr>
  </w:style>
  <w:style w:type="character" w:customStyle="1" w:styleId="UnresolvedMention">
    <w:name w:val="Unresolved Mention"/>
    <w:basedOn w:val="DefaultParagraphFont"/>
    <w:uiPriority w:val="99"/>
    <w:semiHidden/>
    <w:unhideWhenUsed/>
    <w:rsid w:val="004E0CE4"/>
    <w:rPr>
      <w:color w:val="808080"/>
      <w:shd w:val="clear" w:color="auto" w:fill="E6E6E6"/>
    </w:rPr>
  </w:style>
  <w:style w:type="paragraph" w:styleId="Header">
    <w:name w:val="header"/>
    <w:basedOn w:val="Normal"/>
    <w:link w:val="HeaderChar"/>
    <w:uiPriority w:val="99"/>
    <w:unhideWhenUsed/>
    <w:rsid w:val="004438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43865"/>
  </w:style>
  <w:style w:type="paragraph" w:styleId="Footer">
    <w:name w:val="footer"/>
    <w:basedOn w:val="Normal"/>
    <w:link w:val="FooterChar"/>
    <w:uiPriority w:val="99"/>
    <w:unhideWhenUsed/>
    <w:rsid w:val="004438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43865"/>
  </w:style>
  <w:style w:type="paragraph" w:styleId="ListParagraph">
    <w:name w:val="List Paragraph"/>
    <w:basedOn w:val="Normal"/>
    <w:uiPriority w:val="34"/>
    <w:qFormat/>
    <w:rsid w:val="00637B50"/>
    <w:pPr>
      <w:ind w:left="720"/>
      <w:contextualSpacing/>
    </w:pPr>
  </w:style>
  <w:style w:type="paragraph" w:customStyle="1" w:styleId="NORMALINF">
    <w:name w:val="NORMAL INF"/>
    <w:link w:val="NORMALINFChar"/>
    <w:qFormat/>
    <w:rsid w:val="00237D9B"/>
    <w:pPr>
      <w:spacing w:after="160"/>
      <w:ind w:firstLine="284"/>
      <w:jc w:val="both"/>
    </w:pPr>
    <w:rPr>
      <w:rFonts w:ascii="Calibri" w:eastAsia="Times New Roman" w:hAnsi="Calibri" w:cs="Times New Roman"/>
      <w:szCs w:val="24"/>
      <w:lang w:val="en-US"/>
    </w:rPr>
  </w:style>
  <w:style w:type="character" w:customStyle="1" w:styleId="NORMALINFChar">
    <w:name w:val="NORMAL INF Char"/>
    <w:link w:val="NORMALINF"/>
    <w:rsid w:val="00237D9B"/>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179">
      <w:bodyDiv w:val="1"/>
      <w:marLeft w:val="0"/>
      <w:marRight w:val="0"/>
      <w:marTop w:val="0"/>
      <w:marBottom w:val="0"/>
      <w:divBdr>
        <w:top w:val="none" w:sz="0" w:space="0" w:color="auto"/>
        <w:left w:val="none" w:sz="0" w:space="0" w:color="auto"/>
        <w:bottom w:val="none" w:sz="0" w:space="0" w:color="auto"/>
        <w:right w:val="none" w:sz="0" w:space="0" w:color="auto"/>
      </w:divBdr>
    </w:div>
    <w:div w:id="331296425">
      <w:bodyDiv w:val="1"/>
      <w:marLeft w:val="0"/>
      <w:marRight w:val="0"/>
      <w:marTop w:val="0"/>
      <w:marBottom w:val="0"/>
      <w:divBdr>
        <w:top w:val="none" w:sz="0" w:space="0" w:color="auto"/>
        <w:left w:val="none" w:sz="0" w:space="0" w:color="auto"/>
        <w:bottom w:val="none" w:sz="0" w:space="0" w:color="auto"/>
        <w:right w:val="none" w:sz="0" w:space="0" w:color="auto"/>
      </w:divBdr>
    </w:div>
    <w:div w:id="608395379">
      <w:bodyDiv w:val="1"/>
      <w:marLeft w:val="0"/>
      <w:marRight w:val="0"/>
      <w:marTop w:val="0"/>
      <w:marBottom w:val="0"/>
      <w:divBdr>
        <w:top w:val="none" w:sz="0" w:space="0" w:color="auto"/>
        <w:left w:val="none" w:sz="0" w:space="0" w:color="auto"/>
        <w:bottom w:val="none" w:sz="0" w:space="0" w:color="auto"/>
        <w:right w:val="none" w:sz="0" w:space="0" w:color="auto"/>
      </w:divBdr>
    </w:div>
    <w:div w:id="999621535">
      <w:bodyDiv w:val="1"/>
      <w:marLeft w:val="0"/>
      <w:marRight w:val="0"/>
      <w:marTop w:val="0"/>
      <w:marBottom w:val="0"/>
      <w:divBdr>
        <w:top w:val="none" w:sz="0" w:space="0" w:color="auto"/>
        <w:left w:val="none" w:sz="0" w:space="0" w:color="auto"/>
        <w:bottom w:val="none" w:sz="0" w:space="0" w:color="auto"/>
        <w:right w:val="none" w:sz="0" w:space="0" w:color="auto"/>
      </w:divBdr>
    </w:div>
    <w:div w:id="1045787214">
      <w:bodyDiv w:val="1"/>
      <w:marLeft w:val="0"/>
      <w:marRight w:val="0"/>
      <w:marTop w:val="0"/>
      <w:marBottom w:val="0"/>
      <w:divBdr>
        <w:top w:val="none" w:sz="0" w:space="0" w:color="auto"/>
        <w:left w:val="none" w:sz="0" w:space="0" w:color="auto"/>
        <w:bottom w:val="none" w:sz="0" w:space="0" w:color="auto"/>
        <w:right w:val="none" w:sz="0" w:space="0" w:color="auto"/>
      </w:divBdr>
    </w:div>
    <w:div w:id="1158569246">
      <w:bodyDiv w:val="1"/>
      <w:marLeft w:val="0"/>
      <w:marRight w:val="0"/>
      <w:marTop w:val="0"/>
      <w:marBottom w:val="0"/>
      <w:divBdr>
        <w:top w:val="none" w:sz="0" w:space="0" w:color="auto"/>
        <w:left w:val="none" w:sz="0" w:space="0" w:color="auto"/>
        <w:bottom w:val="none" w:sz="0" w:space="0" w:color="auto"/>
        <w:right w:val="none" w:sz="0" w:space="0" w:color="auto"/>
      </w:divBdr>
    </w:div>
    <w:div w:id="1527979675">
      <w:bodyDiv w:val="1"/>
      <w:marLeft w:val="0"/>
      <w:marRight w:val="0"/>
      <w:marTop w:val="0"/>
      <w:marBottom w:val="0"/>
      <w:divBdr>
        <w:top w:val="none" w:sz="0" w:space="0" w:color="auto"/>
        <w:left w:val="none" w:sz="0" w:space="0" w:color="auto"/>
        <w:bottom w:val="none" w:sz="0" w:space="0" w:color="auto"/>
        <w:right w:val="none" w:sz="0" w:space="0" w:color="auto"/>
      </w:divBdr>
    </w:div>
    <w:div w:id="20456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eliju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ttertransport.org.uk/roads-nowhere/induced-traffic" TargetMode="External"/><Relationship Id="rId4" Type="http://schemas.openxmlformats.org/officeDocument/2006/relationships/settings" Target="settings.xml"/><Relationship Id="rId9" Type="http://schemas.openxmlformats.org/officeDocument/2006/relationships/hyperlink" Target="http://www.vilni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A4E6-5C90-4A5B-BDE5-9A3FEBA4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Ausra</cp:lastModifiedBy>
  <cp:revision>19</cp:revision>
  <dcterms:created xsi:type="dcterms:W3CDTF">2017-06-13T17:23:00Z</dcterms:created>
  <dcterms:modified xsi:type="dcterms:W3CDTF">2017-06-27T06:51:00Z</dcterms:modified>
</cp:coreProperties>
</file>